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411432">
      <w:pPr>
        <w:spacing w:line="348" w:lineRule="auto"/>
        <w:jc w:val="center"/>
        <w:rPr>
          <w:rFonts w:hint="eastAsia" w:ascii="宋体" w:hAnsi="宋体"/>
          <w:b/>
          <w:bCs/>
          <w:sz w:val="36"/>
          <w:szCs w:val="36"/>
        </w:rPr>
      </w:pPr>
      <w:bookmarkStart w:id="0" w:name="_GoBack"/>
      <w:bookmarkEnd w:id="0"/>
      <w:r>
        <w:rPr>
          <w:rFonts w:hint="eastAsia" w:ascii="宋体" w:hAnsi="宋体"/>
          <w:b/>
          <w:bCs/>
          <w:sz w:val="36"/>
          <w:szCs w:val="36"/>
        </w:rPr>
        <w:t>9 木兰诗</w:t>
      </w:r>
    </w:p>
    <w:p w14:paraId="05B09F9B">
      <w:pPr>
        <w:spacing w:line="360" w:lineRule="auto"/>
      </w:pPr>
      <w:r>
        <w:drawing>
          <wp:inline distT="0" distB="0" distL="0" distR="0">
            <wp:extent cx="1000760" cy="250190"/>
            <wp:effectExtent l="0" t="0" r="8890" b="0"/>
            <wp:docPr id="766072917"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072917" name="图片 1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000760" cy="250190"/>
                    </a:xfrm>
                    <a:prstGeom prst="rect">
                      <a:avLst/>
                    </a:prstGeom>
                    <a:noFill/>
                    <a:ln>
                      <a:noFill/>
                    </a:ln>
                  </pic:spPr>
                </pic:pic>
              </a:graphicData>
            </a:graphic>
          </wp:inline>
        </w:drawing>
      </w:r>
    </w:p>
    <w:p w14:paraId="63E79DD3">
      <w:pPr>
        <w:spacing w:line="360" w:lineRule="auto"/>
        <w:rPr>
          <w:rFonts w:hint="eastAsia" w:ascii="宋体" w:hAnsi="宋体"/>
          <w:sz w:val="24"/>
        </w:rPr>
      </w:pPr>
      <w:r>
        <w:rPr>
          <w:rFonts w:hint="eastAsia" w:ascii="宋体" w:hAnsi="宋体"/>
          <w:sz w:val="24"/>
        </w:rPr>
        <w:t>◎文化自信：感受古代劳动人民勇敢乐观的爱国精神、对和平生活的向往之情。</w:t>
      </w:r>
    </w:p>
    <w:p w14:paraId="479EA169">
      <w:pPr>
        <w:spacing w:line="360" w:lineRule="auto"/>
        <w:rPr>
          <w:rFonts w:hint="eastAsia" w:ascii="宋体" w:hAnsi="宋体"/>
          <w:sz w:val="24"/>
        </w:rPr>
      </w:pPr>
      <w:r>
        <w:rPr>
          <w:rFonts w:hint="eastAsia" w:ascii="宋体" w:hAnsi="宋体"/>
          <w:sz w:val="24"/>
        </w:rPr>
        <w:t>◎语言运用：结合注释，把握诗歌大意；了解乐府的文体知识；积累文</w:t>
      </w:r>
      <w:r>
        <w:rPr>
          <w:rFonts w:hint="eastAsia" w:ascii="宋体" w:hAnsi="宋体" w:cs="宋体"/>
          <w:sz w:val="24"/>
        </w:rPr>
        <w:t>言知识</w:t>
      </w:r>
      <w:r>
        <w:rPr>
          <w:rFonts w:hint="eastAsia" w:ascii="宋体" w:hAnsi="宋体"/>
          <w:sz w:val="24"/>
        </w:rPr>
        <w:t>。</w:t>
      </w:r>
      <w:r>
        <w:rPr>
          <w:rFonts w:hint="eastAsia" w:ascii="宋体" w:hAnsi="宋体"/>
          <w:color w:val="00B0F0"/>
          <w:sz w:val="24"/>
        </w:rPr>
        <w:t>（重点）</w:t>
      </w:r>
    </w:p>
    <w:p w14:paraId="2BA3195B">
      <w:pPr>
        <w:spacing w:line="360" w:lineRule="auto"/>
        <w:rPr>
          <w:rFonts w:hint="eastAsia" w:ascii="宋体" w:hAnsi="宋体"/>
          <w:sz w:val="24"/>
        </w:rPr>
      </w:pPr>
      <w:r>
        <w:rPr>
          <w:rFonts w:hint="eastAsia" w:ascii="宋体" w:hAnsi="宋体"/>
          <w:sz w:val="24"/>
        </w:rPr>
        <w:t>◎思维能力：把握故事情节，分析木兰的传奇形象，感受人</w:t>
      </w:r>
      <w:r>
        <w:rPr>
          <w:rFonts w:hint="eastAsia" w:ascii="宋体" w:hAnsi="宋体" w:cs="宋体"/>
          <w:sz w:val="24"/>
        </w:rPr>
        <w:t>物魅力</w:t>
      </w:r>
      <w:r>
        <w:rPr>
          <w:rFonts w:hint="eastAsia" w:ascii="宋体" w:hAnsi="宋体"/>
          <w:sz w:val="24"/>
        </w:rPr>
        <w:t>。</w:t>
      </w:r>
      <w:r>
        <w:rPr>
          <w:rFonts w:hint="eastAsia" w:ascii="宋体" w:hAnsi="宋体"/>
          <w:color w:val="00B0F0"/>
          <w:sz w:val="24"/>
        </w:rPr>
        <w:t>（难点）</w:t>
      </w:r>
    </w:p>
    <w:p w14:paraId="2B10743A">
      <w:pPr>
        <w:spacing w:line="360" w:lineRule="auto"/>
        <w:rPr>
          <w:rFonts w:hint="eastAsia" w:ascii="宋体" w:hAnsi="宋体"/>
          <w:sz w:val="24"/>
        </w:rPr>
      </w:pPr>
      <w:r>
        <w:rPr>
          <w:rFonts w:hint="eastAsia" w:ascii="宋体" w:hAnsi="宋体"/>
          <w:sz w:val="24"/>
        </w:rPr>
        <w:t>◎审美创造：体会诗歌刚健明朗、质朴生动的民歌情味，提高鉴赏古代诗歌的能</w:t>
      </w:r>
      <w:r>
        <w:rPr>
          <w:rFonts w:hint="eastAsia" w:ascii="宋体" w:hAnsi="宋体" w:cs="宋体"/>
          <w:sz w:val="24"/>
        </w:rPr>
        <w:t>力</w:t>
      </w:r>
      <w:r>
        <w:rPr>
          <w:rFonts w:hint="eastAsia" w:ascii="宋体" w:hAnsi="宋体"/>
          <w:sz w:val="24"/>
        </w:rPr>
        <w:t>。</w:t>
      </w:r>
    </w:p>
    <w:p w14:paraId="3147A971">
      <w:pPr>
        <w:spacing w:line="360" w:lineRule="auto"/>
        <w:jc w:val="left"/>
        <w:rPr>
          <w:rFonts w:hint="eastAsia" w:ascii="宋体" w:hAnsi="宋体"/>
          <w:sz w:val="24"/>
        </w:rPr>
      </w:pPr>
      <w:r>
        <w:rPr>
          <w:rFonts w:ascii="宋体" w:hAnsi="宋体"/>
          <w:sz w:val="24"/>
        </w:rPr>
        <w:drawing>
          <wp:inline distT="0" distB="0" distL="0" distR="0">
            <wp:extent cx="996950" cy="221615"/>
            <wp:effectExtent l="0" t="0" r="0" b="6985"/>
            <wp:docPr id="78825219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8252193" name="图片 1"/>
                    <pic:cNvPicPr>
                      <a:picLocks noChangeAspect="1"/>
                    </pic:cNvPicPr>
                  </pic:nvPicPr>
                  <pic:blipFill>
                    <a:blip r:embed="rId11"/>
                    <a:stretch>
                      <a:fillRect/>
                    </a:stretch>
                  </pic:blipFill>
                  <pic:spPr>
                    <a:xfrm>
                      <a:off x="0" y="0"/>
                      <a:ext cx="1041900" cy="232214"/>
                    </a:xfrm>
                    <a:prstGeom prst="rect">
                      <a:avLst/>
                    </a:prstGeom>
                  </pic:spPr>
                </pic:pic>
              </a:graphicData>
            </a:graphic>
          </wp:inline>
        </w:drawing>
      </w:r>
    </w:p>
    <w:p w14:paraId="253C1BC2">
      <w:pPr>
        <w:pStyle w:val="2"/>
        <w:spacing w:line="360" w:lineRule="auto"/>
        <w:jc w:val="center"/>
        <w:rPr>
          <w:rFonts w:hint="eastAsia" w:hAnsi="宋体" w:cs="Times New Roman"/>
          <w:b/>
          <w:sz w:val="24"/>
          <w:szCs w:val="24"/>
        </w:rPr>
      </w:pPr>
      <w:r>
        <w:rPr>
          <w:rFonts w:hint="eastAsia" w:hAnsi="宋体" w:cs="Times New Roman"/>
          <w:b/>
          <w:sz w:val="24"/>
          <w:szCs w:val="24"/>
        </w:rPr>
        <w:t>第1课时</w:t>
      </w:r>
    </w:p>
    <w:p w14:paraId="0E01B4CD">
      <w:pPr>
        <w:pStyle w:val="2"/>
        <w:spacing w:line="360" w:lineRule="auto"/>
        <w:rPr>
          <w:rFonts w:hint="eastAsia" w:hAnsi="宋体" w:cs="Times New Roman"/>
          <w:sz w:val="24"/>
          <w:szCs w:val="24"/>
        </w:rPr>
      </w:pPr>
      <w:r>
        <w:rPr>
          <w:rFonts w:hint="eastAsia" w:hAnsi="宋体" w:cs="Times New Roman"/>
          <w:sz w:val="24"/>
          <w:szCs w:val="24"/>
        </w:rPr>
        <w:t>一、导入新课</w:t>
      </w:r>
    </w:p>
    <w:p w14:paraId="7281CF59">
      <w:pPr>
        <w:pStyle w:val="2"/>
        <w:spacing w:line="360" w:lineRule="auto"/>
        <w:ind w:firstLine="480" w:firstLineChars="200"/>
        <w:rPr>
          <w:rFonts w:hint="eastAsia" w:hAnsi="宋体" w:cs="Times New Roman"/>
          <w:sz w:val="24"/>
          <w:szCs w:val="24"/>
        </w:rPr>
      </w:pPr>
      <w:r>
        <w:rPr>
          <w:rFonts w:hint="eastAsia" w:hAnsi="宋体" w:cs="Times New Roman"/>
          <w:sz w:val="24"/>
          <w:szCs w:val="24"/>
        </w:rPr>
        <w:t>千百年来，木兰一直是人们非常喜爱的人物。人们为什么会如此喜爱她？木兰有什么穿越千古的魅力？她是怎样一个人？她有怎样不同寻常的经历？带着这些疑问，让我们走进《木兰诗》，一起探寻千百年来的人们都想知道的答案吧。</w:t>
      </w:r>
    </w:p>
    <w:p w14:paraId="78FC6FFB">
      <w:pPr>
        <w:pStyle w:val="2"/>
        <w:spacing w:line="360" w:lineRule="auto"/>
        <w:rPr>
          <w:rFonts w:hint="eastAsia" w:hAnsi="宋体" w:cs="Times New Roman"/>
          <w:sz w:val="24"/>
          <w:szCs w:val="24"/>
        </w:rPr>
      </w:pPr>
      <w:r>
        <w:rPr>
          <w:rFonts w:hint="eastAsia" w:hAnsi="宋体" w:cs="Times New Roman"/>
          <w:sz w:val="24"/>
          <w:szCs w:val="24"/>
        </w:rPr>
        <w:t>二、教学开展</w:t>
      </w:r>
    </w:p>
    <w:p w14:paraId="0760EAB2">
      <w:pPr>
        <w:pStyle w:val="2"/>
        <w:spacing w:line="360" w:lineRule="auto"/>
        <w:ind w:firstLine="480" w:firstLineChars="200"/>
        <w:rPr>
          <w:rFonts w:hint="eastAsia" w:hAnsi="宋体" w:cs="Times New Roman"/>
          <w:sz w:val="24"/>
          <w:szCs w:val="24"/>
        </w:rPr>
      </w:pPr>
      <w:r>
        <w:rPr>
          <w:rFonts w:hint="eastAsia" w:hAnsi="宋体" w:cs="Times New Roman"/>
          <w:sz w:val="24"/>
          <w:szCs w:val="24"/>
        </w:rPr>
        <w:t>1.目标任务一：搜集资料，扫清障碍。</w:t>
      </w:r>
    </w:p>
    <w:p w14:paraId="2C18618B">
      <w:pPr>
        <w:pStyle w:val="2"/>
        <w:spacing w:line="360" w:lineRule="auto"/>
        <w:ind w:firstLine="480" w:firstLineChars="200"/>
        <w:rPr>
          <w:rFonts w:hint="eastAsia" w:hAnsi="宋体" w:cs="Times New Roman"/>
          <w:sz w:val="24"/>
          <w:szCs w:val="24"/>
        </w:rPr>
      </w:pPr>
      <w:r>
        <w:rPr>
          <w:rFonts w:hint="eastAsia" w:hAnsi="宋体" w:cs="Times New Roman"/>
          <w:sz w:val="24"/>
          <w:szCs w:val="24"/>
        </w:rPr>
        <w:t>◎作品简介</w:t>
      </w:r>
    </w:p>
    <w:p w14:paraId="3E62D1C9">
      <w:pPr>
        <w:pStyle w:val="2"/>
        <w:spacing w:line="360" w:lineRule="auto"/>
        <w:ind w:firstLine="480" w:firstLineChars="200"/>
        <w:rPr>
          <w:rFonts w:hint="eastAsia" w:hAnsi="宋体" w:cs="Times New Roman"/>
          <w:sz w:val="24"/>
          <w:szCs w:val="24"/>
        </w:rPr>
      </w:pPr>
      <w:r>
        <w:rPr>
          <w:rFonts w:hint="eastAsia" w:hAnsi="宋体" w:cs="Times New Roman"/>
          <w:sz w:val="24"/>
          <w:szCs w:val="24"/>
        </w:rPr>
        <w:t>《乐府诗集》由北宋郭茂倩所编。现存100卷，分12类，是现存收集乐府歌辞最完备的一部。主要辑录汉、魏到唐、五代的乐府歌辞，兼及先秦至唐末的歌谣。它搜集广泛，各类有总序，每曲有题解，内容十分丰富，反映的社会生活面很广。</w:t>
      </w:r>
    </w:p>
    <w:p w14:paraId="7016E003">
      <w:pPr>
        <w:pStyle w:val="2"/>
        <w:spacing w:line="360" w:lineRule="auto"/>
        <w:ind w:firstLine="480" w:firstLineChars="200"/>
        <w:rPr>
          <w:rFonts w:hint="eastAsia" w:hAnsi="宋体" w:cs="Times New Roman"/>
          <w:sz w:val="24"/>
          <w:szCs w:val="24"/>
        </w:rPr>
      </w:pPr>
      <w:r>
        <w:rPr>
          <w:rFonts w:hint="eastAsia" w:hAnsi="宋体" w:cs="Times New Roman"/>
          <w:sz w:val="24"/>
          <w:szCs w:val="24"/>
        </w:rPr>
        <w:t>◎文体知识</w:t>
      </w:r>
    </w:p>
    <w:p w14:paraId="389CC4AF">
      <w:pPr>
        <w:pStyle w:val="2"/>
        <w:spacing w:line="360" w:lineRule="auto"/>
        <w:jc w:val="center"/>
        <w:rPr>
          <w:rFonts w:hint="eastAsia" w:hAnsi="宋体" w:cs="Times New Roman"/>
          <w:sz w:val="24"/>
          <w:szCs w:val="24"/>
        </w:rPr>
      </w:pPr>
      <w:r>
        <w:rPr>
          <w:rFonts w:hint="eastAsia" w:hAnsi="宋体" w:cs="Times New Roman"/>
          <w:sz w:val="24"/>
          <w:szCs w:val="24"/>
        </w:rPr>
        <w:t>乐 府</w:t>
      </w:r>
    </w:p>
    <w:p w14:paraId="71322F22">
      <w:pPr>
        <w:pStyle w:val="2"/>
        <w:spacing w:line="360" w:lineRule="auto"/>
        <w:ind w:firstLine="480" w:firstLineChars="200"/>
        <w:rPr>
          <w:rFonts w:hint="eastAsia" w:hAnsi="宋体" w:cs="Times New Roman"/>
          <w:sz w:val="24"/>
          <w:szCs w:val="24"/>
        </w:rPr>
      </w:pPr>
      <w:r>
        <w:rPr>
          <w:rFonts w:hint="eastAsia" w:hAnsi="宋体" w:cs="Times New Roman"/>
          <w:sz w:val="24"/>
          <w:szCs w:val="24"/>
        </w:rPr>
        <w:t>乐府，本是汉代官署的名称，负责制谱度曲，训练乐工，采辑诗歌民谣，以供朝廷祭祀宴享时演唱；后经历代演变，成为一种带有音乐性的诗体名称，称“乐府诗”。汉魏六朝乐府是中国文学史上的一朵奇葩，它不仅开拓出了五言诗的新领域，而且对七言诗、歌行体以至律绝，都起到了桥梁的作用。</w:t>
      </w:r>
    </w:p>
    <w:p w14:paraId="2D472915">
      <w:pPr>
        <w:pStyle w:val="2"/>
        <w:spacing w:line="360" w:lineRule="auto"/>
        <w:ind w:firstLine="480" w:firstLineChars="200"/>
        <w:rPr>
          <w:rFonts w:hint="eastAsia" w:hAnsi="宋体" w:cs="Times New Roman"/>
          <w:sz w:val="24"/>
          <w:szCs w:val="24"/>
        </w:rPr>
      </w:pPr>
      <w:r>
        <w:rPr>
          <w:rFonts w:hint="eastAsia" w:hAnsi="宋体" w:cs="Times New Roman"/>
          <w:sz w:val="24"/>
          <w:szCs w:val="24"/>
        </w:rPr>
        <w:t>◎背景链接</w:t>
      </w:r>
    </w:p>
    <w:p w14:paraId="1DFFDCAE">
      <w:pPr>
        <w:pStyle w:val="2"/>
        <w:spacing w:line="360" w:lineRule="auto"/>
        <w:ind w:firstLine="480" w:firstLineChars="200"/>
        <w:rPr>
          <w:rFonts w:hint="eastAsia" w:hAnsi="宋体" w:cs="Times New Roman"/>
          <w:sz w:val="24"/>
          <w:szCs w:val="24"/>
        </w:rPr>
      </w:pPr>
      <w:r>
        <w:rPr>
          <w:rFonts w:hint="eastAsia" w:hAnsi="宋体" w:cs="Times New Roman"/>
          <w:sz w:val="24"/>
          <w:szCs w:val="24"/>
        </w:rPr>
        <w:t>这首诗反映的历史背景应该与北魏和柔然之间发生的长期战争有密切关系。当时，柔然经常袭扰北魏。后北魏出击柔然，迫使柔然退到大漠以北，并先后灭夏、北燕、北凉，于439年统一北方。在北魏多年的经营下，中国结束了一百年左右的黄河流域的战乱，北方重新统一。木兰参加了这十多年的统一北方的战争，打败袭扰者，胜利还乡。正因为这样，《木兰诗》千百年来流传不衰，木兰千百年来也受到人们的颂扬。</w:t>
      </w:r>
    </w:p>
    <w:p w14:paraId="7BC1AEB6">
      <w:pPr>
        <w:pStyle w:val="2"/>
        <w:spacing w:line="360" w:lineRule="auto"/>
        <w:ind w:firstLine="480" w:firstLineChars="200"/>
        <w:rPr>
          <w:rFonts w:hint="eastAsia" w:hAnsi="宋体" w:cs="Times New Roman"/>
          <w:sz w:val="24"/>
          <w:szCs w:val="24"/>
        </w:rPr>
      </w:pPr>
      <w:r>
        <w:rPr>
          <w:rFonts w:hint="eastAsia" w:hAnsi="宋体" w:cs="Times New Roman"/>
          <w:sz w:val="24"/>
          <w:szCs w:val="24"/>
        </w:rPr>
        <w:t>2.目标任务二：读出诗味。</w:t>
      </w:r>
    </w:p>
    <w:p w14:paraId="50588277">
      <w:pPr>
        <w:pStyle w:val="2"/>
        <w:spacing w:line="360" w:lineRule="auto"/>
        <w:ind w:firstLine="480" w:firstLineChars="200"/>
        <w:rPr>
          <w:rFonts w:hint="eastAsia" w:hAnsi="宋体" w:cs="Times New Roman"/>
          <w:sz w:val="24"/>
          <w:szCs w:val="24"/>
        </w:rPr>
      </w:pPr>
      <w:r>
        <w:rPr>
          <w:rFonts w:hint="eastAsia" w:hAnsi="宋体" w:cs="Times New Roman"/>
          <w:sz w:val="24"/>
          <w:szCs w:val="24"/>
        </w:rPr>
        <w:t>◎读准字音</w:t>
      </w:r>
    </w:p>
    <w:p w14:paraId="6E91DCEE">
      <w:pPr>
        <w:pStyle w:val="2"/>
        <w:spacing w:line="360" w:lineRule="auto"/>
        <w:ind w:firstLine="480" w:firstLineChars="200"/>
        <w:rPr>
          <w:rFonts w:hint="eastAsia" w:hAnsi="宋体" w:cs="Times New Roman"/>
          <w:sz w:val="24"/>
          <w:szCs w:val="24"/>
        </w:rPr>
      </w:pPr>
      <w:r>
        <w:rPr>
          <w:rFonts w:hint="eastAsia" w:hAnsi="宋体" w:cs="Times New Roman"/>
          <w:sz w:val="24"/>
          <w:szCs w:val="24"/>
        </w:rPr>
        <w:t>机</w:t>
      </w:r>
      <w:r>
        <w:rPr>
          <w:rFonts w:hint="eastAsia" w:hAnsi="宋体" w:cs="Times New Roman"/>
          <w:sz w:val="24"/>
          <w:szCs w:val="24"/>
          <w:em w:val="dot"/>
        </w:rPr>
        <w:t>杼</w:t>
      </w:r>
      <w:r>
        <w:rPr>
          <w:rFonts w:hint="eastAsia" w:hAnsi="宋体" w:cs="Times New Roman"/>
          <w:sz w:val="24"/>
          <w:szCs w:val="24"/>
        </w:rPr>
        <w:t>（zhù）</w:t>
      </w:r>
      <w:r>
        <w:rPr>
          <w:rFonts w:hAnsi="宋体" w:cs="Times New Roman"/>
          <w:sz w:val="24"/>
          <w:szCs w:val="24"/>
        </w:rPr>
        <w:t xml:space="preserve">    </w:t>
      </w:r>
      <w:r>
        <w:rPr>
          <w:rFonts w:hint="eastAsia" w:hAnsi="宋体" w:cs="Times New Roman"/>
          <w:sz w:val="24"/>
          <w:szCs w:val="24"/>
        </w:rPr>
        <w:t>军</w:t>
      </w:r>
      <w:r>
        <w:rPr>
          <w:rFonts w:hint="eastAsia" w:hAnsi="宋体" w:cs="Times New Roman"/>
          <w:sz w:val="24"/>
          <w:szCs w:val="24"/>
          <w:em w:val="dot"/>
        </w:rPr>
        <w:t>帖</w:t>
      </w:r>
      <w:r>
        <w:rPr>
          <w:rFonts w:hint="eastAsia" w:hAnsi="宋体" w:cs="Times New Roman"/>
          <w:sz w:val="24"/>
          <w:szCs w:val="24"/>
        </w:rPr>
        <w:t>（t</w:t>
      </w:r>
      <w:r>
        <w:rPr>
          <w:rFonts w:hAnsi="宋体" w:cs="Times New Roman"/>
          <w:sz w:val="24"/>
          <w:szCs w:val="24"/>
        </w:rPr>
        <w:t>i</w:t>
      </w:r>
      <w:r>
        <w:rPr>
          <w:rFonts w:hint="eastAsia" w:hAnsi="宋体" w:cs="Times New Roman"/>
          <w:sz w:val="24"/>
          <w:szCs w:val="24"/>
        </w:rPr>
        <w:t>ě）</w:t>
      </w:r>
      <w:r>
        <w:rPr>
          <w:rFonts w:hAnsi="宋体" w:cs="Times New Roman"/>
          <w:sz w:val="24"/>
          <w:szCs w:val="24"/>
        </w:rPr>
        <w:t xml:space="preserve">    </w:t>
      </w:r>
      <w:r>
        <w:rPr>
          <w:rFonts w:hint="eastAsia" w:hAnsi="宋体" w:cs="Times New Roman"/>
          <w:sz w:val="24"/>
          <w:szCs w:val="24"/>
          <w:em w:val="dot"/>
        </w:rPr>
        <w:t>可汗</w:t>
      </w:r>
      <w:r>
        <w:rPr>
          <w:rFonts w:hint="eastAsia" w:hAnsi="宋体" w:cs="Times New Roman"/>
          <w:sz w:val="24"/>
          <w:szCs w:val="24"/>
        </w:rPr>
        <w:t>（kè hán）</w:t>
      </w:r>
      <w:r>
        <w:rPr>
          <w:rFonts w:hAnsi="宋体" w:cs="Times New Roman"/>
          <w:sz w:val="24"/>
          <w:szCs w:val="24"/>
        </w:rPr>
        <w:t xml:space="preserve">    </w:t>
      </w:r>
      <w:r>
        <w:rPr>
          <w:rFonts w:hint="eastAsia" w:hAnsi="宋体" w:cs="Times New Roman"/>
          <w:sz w:val="24"/>
          <w:szCs w:val="24"/>
          <w:em w:val="dot"/>
        </w:rPr>
        <w:t>鞍鞯</w:t>
      </w:r>
      <w:r>
        <w:rPr>
          <w:rFonts w:hint="eastAsia" w:hAnsi="宋体" w:cs="Times New Roman"/>
          <w:sz w:val="24"/>
          <w:szCs w:val="24"/>
        </w:rPr>
        <w:t>（ān</w:t>
      </w:r>
      <w:r>
        <w:rPr>
          <w:rFonts w:hAnsi="宋体" w:cs="Times New Roman"/>
          <w:sz w:val="24"/>
          <w:szCs w:val="24"/>
        </w:rPr>
        <w:t xml:space="preserve"> </w:t>
      </w:r>
      <w:r>
        <w:rPr>
          <w:rFonts w:hint="eastAsia" w:hAnsi="宋体" w:cs="Times New Roman"/>
          <w:sz w:val="24"/>
          <w:szCs w:val="24"/>
        </w:rPr>
        <w:t>jiān）</w:t>
      </w:r>
      <w:r>
        <w:rPr>
          <w:rFonts w:hAnsi="宋体" w:cs="Times New Roman"/>
          <w:sz w:val="24"/>
          <w:szCs w:val="24"/>
        </w:rPr>
        <w:t xml:space="preserve">    </w:t>
      </w:r>
      <w:r>
        <w:rPr>
          <w:rFonts w:hint="eastAsia" w:hAnsi="宋体" w:cs="Times New Roman"/>
          <w:sz w:val="24"/>
          <w:szCs w:val="24"/>
          <w:em w:val="dot"/>
        </w:rPr>
        <w:t>辔</w:t>
      </w:r>
      <w:r>
        <w:rPr>
          <w:rFonts w:hint="eastAsia" w:hAnsi="宋体" w:cs="Times New Roman"/>
          <w:sz w:val="24"/>
          <w:szCs w:val="24"/>
        </w:rPr>
        <w:t>头（pèi）</w:t>
      </w:r>
    </w:p>
    <w:p w14:paraId="6CD57E29">
      <w:pPr>
        <w:pStyle w:val="2"/>
        <w:spacing w:line="360" w:lineRule="auto"/>
        <w:ind w:firstLine="480" w:firstLineChars="200"/>
        <w:rPr>
          <w:rFonts w:hint="eastAsia" w:hAnsi="宋体" w:cs="Times New Roman"/>
          <w:sz w:val="24"/>
          <w:szCs w:val="24"/>
        </w:rPr>
      </w:pPr>
      <w:r>
        <w:rPr>
          <w:rFonts w:hint="eastAsia" w:hAnsi="宋体" w:cs="Times New Roman"/>
          <w:sz w:val="24"/>
          <w:szCs w:val="24"/>
          <w:em w:val="dot"/>
        </w:rPr>
        <w:t>溅</w:t>
      </w:r>
      <w:r>
        <w:rPr>
          <w:rFonts w:hint="eastAsia" w:hAnsi="宋体" w:cs="Times New Roman"/>
          <w:sz w:val="24"/>
          <w:szCs w:val="24"/>
        </w:rPr>
        <w:t xml:space="preserve">溅（jiān） </w:t>
      </w:r>
      <w:r>
        <w:rPr>
          <w:rFonts w:hAnsi="宋体" w:cs="Times New Roman"/>
          <w:sz w:val="24"/>
          <w:szCs w:val="24"/>
        </w:rPr>
        <w:t xml:space="preserve">  </w:t>
      </w:r>
      <w:r>
        <w:rPr>
          <w:rFonts w:hint="eastAsia" w:hAnsi="宋体" w:cs="Times New Roman"/>
          <w:sz w:val="24"/>
          <w:szCs w:val="24"/>
          <w:em w:val="dot"/>
        </w:rPr>
        <w:t>燕</w:t>
      </w:r>
      <w:r>
        <w:rPr>
          <w:rFonts w:hint="eastAsia" w:hAnsi="宋体" w:cs="Times New Roman"/>
          <w:sz w:val="24"/>
          <w:szCs w:val="24"/>
        </w:rPr>
        <w:t xml:space="preserve">山（yān） </w:t>
      </w:r>
      <w:r>
        <w:rPr>
          <w:rFonts w:hAnsi="宋体" w:cs="Times New Roman"/>
          <w:sz w:val="24"/>
          <w:szCs w:val="24"/>
        </w:rPr>
        <w:t xml:space="preserve">   </w:t>
      </w:r>
      <w:r>
        <w:rPr>
          <w:rFonts w:hint="eastAsia" w:hAnsi="宋体" w:cs="Times New Roman"/>
          <w:sz w:val="24"/>
          <w:szCs w:val="24"/>
        </w:rPr>
        <w:t>金</w:t>
      </w:r>
      <w:r>
        <w:rPr>
          <w:rFonts w:hint="eastAsia" w:hAnsi="宋体" w:cs="Times New Roman"/>
          <w:sz w:val="24"/>
          <w:szCs w:val="24"/>
          <w:em w:val="dot"/>
        </w:rPr>
        <w:t>柝</w:t>
      </w:r>
      <w:r>
        <w:rPr>
          <w:rFonts w:hint="eastAsia" w:hAnsi="宋体" w:cs="Times New Roman"/>
          <w:sz w:val="24"/>
          <w:szCs w:val="24"/>
        </w:rPr>
        <w:t xml:space="preserve">（tuò） </w:t>
      </w:r>
      <w:r>
        <w:rPr>
          <w:rFonts w:hAnsi="宋体" w:cs="Times New Roman"/>
          <w:sz w:val="24"/>
          <w:szCs w:val="24"/>
        </w:rPr>
        <w:t xml:space="preserve">      </w:t>
      </w:r>
      <w:r>
        <w:rPr>
          <w:rFonts w:hint="eastAsia" w:hAnsi="宋体" w:cs="Times New Roman"/>
          <w:sz w:val="24"/>
          <w:szCs w:val="24"/>
        </w:rPr>
        <w:t>十二</w:t>
      </w:r>
      <w:r>
        <w:rPr>
          <w:rFonts w:hint="eastAsia" w:hAnsi="宋体" w:cs="Times New Roman"/>
          <w:sz w:val="24"/>
          <w:szCs w:val="24"/>
          <w:em w:val="dot"/>
        </w:rPr>
        <w:t>转</w:t>
      </w:r>
      <w:r>
        <w:rPr>
          <w:rFonts w:hint="eastAsia" w:hAnsi="宋体" w:cs="Times New Roman"/>
          <w:sz w:val="24"/>
          <w:szCs w:val="24"/>
        </w:rPr>
        <w:t>（z</w:t>
      </w:r>
      <w:r>
        <w:rPr>
          <w:rFonts w:hAnsi="宋体" w:cs="Times New Roman"/>
          <w:sz w:val="24"/>
          <w:szCs w:val="24"/>
        </w:rPr>
        <w:t>hu</w:t>
      </w:r>
      <w:r>
        <w:rPr>
          <w:rFonts w:hint="eastAsia" w:hAnsi="宋体" w:cs="Times New Roman"/>
          <w:sz w:val="24"/>
          <w:szCs w:val="24"/>
        </w:rPr>
        <w:t xml:space="preserve">ǎn） </w:t>
      </w:r>
      <w:r>
        <w:rPr>
          <w:rFonts w:hAnsi="宋体" w:cs="Times New Roman"/>
          <w:sz w:val="24"/>
          <w:szCs w:val="24"/>
        </w:rPr>
        <w:t xml:space="preserve">   </w:t>
      </w:r>
      <w:r>
        <w:rPr>
          <w:rFonts w:hint="eastAsia" w:hAnsi="宋体" w:cs="Times New Roman"/>
          <w:sz w:val="24"/>
          <w:szCs w:val="24"/>
        </w:rPr>
        <w:t>云</w:t>
      </w:r>
      <w:r>
        <w:rPr>
          <w:rFonts w:hint="eastAsia" w:hAnsi="宋体" w:cs="Times New Roman"/>
          <w:sz w:val="24"/>
          <w:szCs w:val="24"/>
          <w:em w:val="dot"/>
        </w:rPr>
        <w:t>鬓</w:t>
      </w:r>
      <w:r>
        <w:rPr>
          <w:rFonts w:hint="eastAsia" w:hAnsi="宋体" w:cs="Times New Roman"/>
          <w:sz w:val="24"/>
          <w:szCs w:val="24"/>
        </w:rPr>
        <w:t>（bìn）</w:t>
      </w:r>
    </w:p>
    <w:p w14:paraId="5555D3B8">
      <w:pPr>
        <w:pStyle w:val="2"/>
        <w:spacing w:line="360" w:lineRule="auto"/>
        <w:ind w:firstLine="480" w:firstLineChars="200"/>
        <w:rPr>
          <w:rFonts w:hint="eastAsia" w:hAnsi="宋体" w:cs="Times New Roman"/>
          <w:sz w:val="24"/>
          <w:szCs w:val="24"/>
        </w:rPr>
      </w:pPr>
      <w:r>
        <w:rPr>
          <w:rFonts w:hint="eastAsia" w:hAnsi="宋体" w:cs="Times New Roman"/>
          <w:sz w:val="24"/>
          <w:szCs w:val="24"/>
        </w:rPr>
        <w:t>◎读出韵律。圈出诗中押韵的字，体会诗歌的韵律感。</w:t>
      </w:r>
    </w:p>
    <w:p w14:paraId="58A8182D">
      <w:pPr>
        <w:pStyle w:val="2"/>
        <w:spacing w:line="360" w:lineRule="auto"/>
        <w:ind w:firstLine="480" w:firstLineChars="200"/>
        <w:rPr>
          <w:rFonts w:hint="eastAsia" w:hAnsi="宋体" w:cs="Times New Roman"/>
          <w:sz w:val="24"/>
          <w:szCs w:val="24"/>
        </w:rPr>
      </w:pPr>
      <w:r>
        <w:rPr>
          <w:rFonts w:hint="eastAsia" w:hAnsi="宋体" w:cs="Times New Roman"/>
          <w:sz w:val="24"/>
          <w:szCs w:val="24"/>
        </w:rPr>
        <w:t>《木兰诗》一共有七个韵，有“唧”“息”“思”“忆”押韵；有“声”“兵”“名”“征”押韵；有“鞯”“鞭”“边”“溅”押韵；有“头”“啾”押韵；有“飞”“归”押韵；有“堂”“郎”“乡”押韵；有“将”“妆”“羊”“床”“裳”“黄”“忙”“郎”押韵。每一段诗中都有押韵，只是韵脚不一样。押韵自由，有的句句押韵，有的隔几句押韵。</w:t>
      </w:r>
    </w:p>
    <w:p w14:paraId="43B46A7D">
      <w:pPr>
        <w:pStyle w:val="2"/>
        <w:spacing w:line="360" w:lineRule="auto"/>
        <w:ind w:firstLine="480" w:firstLineChars="200"/>
        <w:rPr>
          <w:rFonts w:hint="eastAsia" w:hAnsi="宋体" w:cs="Times New Roman"/>
          <w:sz w:val="24"/>
          <w:szCs w:val="24"/>
        </w:rPr>
      </w:pPr>
      <w:r>
        <w:rPr>
          <w:rFonts w:hint="eastAsia" w:hAnsi="宋体" w:cs="Times New Roman"/>
          <w:sz w:val="24"/>
          <w:szCs w:val="24"/>
        </w:rPr>
        <w:t>◎读出情感。</w:t>
      </w:r>
    </w:p>
    <w:p w14:paraId="7B6605B6">
      <w:pPr>
        <w:pStyle w:val="2"/>
        <w:spacing w:line="360" w:lineRule="auto"/>
        <w:ind w:firstLine="480" w:firstLineChars="200"/>
        <w:rPr>
          <w:rFonts w:hint="eastAsia" w:hAnsi="宋体" w:cs="Times New Roman"/>
          <w:sz w:val="24"/>
          <w:szCs w:val="24"/>
        </w:rPr>
      </w:pPr>
      <w:r>
        <w:rPr>
          <w:rFonts w:hint="eastAsia" w:hAnsi="宋体" w:cs="Times New Roman"/>
          <w:sz w:val="24"/>
          <w:szCs w:val="24"/>
        </w:rPr>
        <w:t>（1）读木兰叹息时，要显得低沉、忧愁。（2）木兰决定代父从军一段要读得坚决。（3）出征准备一段要读得急速。（4）征途思亲一段要读得深沉，读出眷念之情。（5）奔赴战场一段要读出紧张豪迈之感。（6）辞官一段要读得从容急切。（7）回家团聚一段要读出轻松愉悦之情。（8）最后一段要读出赞美骄傲之情。</w:t>
      </w:r>
    </w:p>
    <w:p w14:paraId="13F62230">
      <w:pPr>
        <w:pStyle w:val="2"/>
        <w:spacing w:line="360" w:lineRule="auto"/>
        <w:ind w:firstLine="480" w:firstLineChars="200"/>
        <w:rPr>
          <w:rFonts w:hint="eastAsia" w:hAnsi="宋体" w:cs="Times New Roman"/>
          <w:sz w:val="24"/>
          <w:szCs w:val="24"/>
        </w:rPr>
      </w:pPr>
      <w:r>
        <w:rPr>
          <w:rFonts w:hint="eastAsia" w:hAnsi="宋体" w:cs="Times New Roman"/>
          <w:sz w:val="24"/>
          <w:szCs w:val="24"/>
        </w:rPr>
        <w:t>3.目标任务三：读懂诗意。</w:t>
      </w:r>
    </w:p>
    <w:p w14:paraId="648A43B5">
      <w:pPr>
        <w:pStyle w:val="2"/>
        <w:spacing w:line="360" w:lineRule="auto"/>
        <w:ind w:firstLine="480" w:firstLineChars="200"/>
        <w:rPr>
          <w:rFonts w:hint="eastAsia" w:hAnsi="宋体" w:cs="Times New Roman"/>
          <w:sz w:val="24"/>
          <w:szCs w:val="24"/>
        </w:rPr>
      </w:pPr>
      <w:r>
        <w:rPr>
          <w:rFonts w:hint="eastAsia" w:hAnsi="宋体" w:cs="Times New Roman"/>
          <w:sz w:val="24"/>
          <w:szCs w:val="24"/>
        </w:rPr>
        <w:t>◎通假字</w:t>
      </w:r>
    </w:p>
    <w:p w14:paraId="27546068">
      <w:pPr>
        <w:pStyle w:val="2"/>
        <w:spacing w:line="360" w:lineRule="auto"/>
        <w:ind w:firstLine="480" w:firstLineChars="200"/>
        <w:rPr>
          <w:rFonts w:hint="eastAsia" w:hAnsi="宋体" w:cs="Times New Roman"/>
          <w:sz w:val="24"/>
          <w:szCs w:val="24"/>
        </w:rPr>
      </w:pPr>
      <w:r>
        <w:rPr>
          <w:rFonts w:hint="eastAsia" w:hAnsi="宋体" w:cs="Times New Roman"/>
          <w:sz w:val="24"/>
          <w:szCs w:val="24"/>
        </w:rPr>
        <w:t>对镜</w:t>
      </w:r>
      <w:r>
        <w:rPr>
          <w:rFonts w:hint="eastAsia" w:hAnsi="宋体" w:cs="Times New Roman"/>
          <w:sz w:val="24"/>
          <w:szCs w:val="24"/>
          <w:em w:val="dot"/>
        </w:rPr>
        <w:t>帖</w:t>
      </w:r>
      <w:r>
        <w:rPr>
          <w:rFonts w:hint="eastAsia" w:hAnsi="宋体" w:cs="Times New Roman"/>
          <w:sz w:val="24"/>
          <w:szCs w:val="24"/>
        </w:rPr>
        <w:t>花黄（“帖”同“贴”，粘贴）</w:t>
      </w:r>
    </w:p>
    <w:p w14:paraId="6B032D9A">
      <w:pPr>
        <w:pStyle w:val="2"/>
        <w:spacing w:line="360" w:lineRule="auto"/>
        <w:ind w:firstLine="480" w:firstLineChars="200"/>
        <w:rPr>
          <w:rFonts w:hint="eastAsia" w:hAnsi="宋体" w:cs="Times New Roman"/>
          <w:sz w:val="24"/>
          <w:szCs w:val="24"/>
        </w:rPr>
      </w:pPr>
      <w:r>
        <w:rPr>
          <w:rFonts w:hint="eastAsia" w:hAnsi="宋体" w:cs="Times New Roman"/>
          <w:sz w:val="24"/>
          <w:szCs w:val="24"/>
        </w:rPr>
        <w:t>◎古今异义</w:t>
      </w:r>
    </w:p>
    <w:p w14:paraId="73F95325">
      <w:pPr>
        <w:pStyle w:val="2"/>
        <w:spacing w:line="360" w:lineRule="auto"/>
        <w:ind w:firstLine="480" w:firstLineChars="200"/>
        <w:rPr>
          <w:rFonts w:hint="eastAsia" w:hAnsi="宋体" w:cs="Times New Roman"/>
          <w:sz w:val="24"/>
          <w:szCs w:val="24"/>
        </w:rPr>
      </w:pPr>
      <w:r>
        <w:rPr>
          <w:rFonts w:hint="eastAsia" w:hAnsi="宋体" w:cs="Times New Roman"/>
          <w:sz w:val="24"/>
          <w:szCs w:val="24"/>
        </w:rPr>
        <w:t>卷卷有</w:t>
      </w:r>
      <w:r>
        <w:rPr>
          <w:rFonts w:hint="eastAsia" w:hAnsi="宋体" w:cs="Times New Roman"/>
          <w:sz w:val="24"/>
          <w:szCs w:val="24"/>
          <w:em w:val="dot"/>
        </w:rPr>
        <w:t>爷</w:t>
      </w:r>
      <w:r>
        <w:rPr>
          <w:rFonts w:hint="eastAsia" w:hAnsi="宋体" w:cs="Times New Roman"/>
          <w:sz w:val="24"/>
          <w:szCs w:val="24"/>
        </w:rPr>
        <w:t>名（古义：父亲。今义：祖父。）</w:t>
      </w:r>
    </w:p>
    <w:p w14:paraId="3EF7A95A">
      <w:pPr>
        <w:pStyle w:val="2"/>
        <w:spacing w:line="360" w:lineRule="auto"/>
        <w:ind w:firstLine="480" w:firstLineChars="200"/>
        <w:rPr>
          <w:rFonts w:hint="eastAsia" w:hAnsi="宋体" w:cs="Times New Roman"/>
          <w:sz w:val="24"/>
          <w:szCs w:val="24"/>
        </w:rPr>
      </w:pPr>
      <w:r>
        <w:rPr>
          <w:rFonts w:hint="eastAsia" w:hAnsi="宋体" w:cs="Times New Roman"/>
          <w:sz w:val="24"/>
          <w:szCs w:val="24"/>
          <w:em w:val="dot"/>
        </w:rPr>
        <w:t>但</w:t>
      </w:r>
      <w:r>
        <w:rPr>
          <w:rFonts w:hint="eastAsia" w:hAnsi="宋体" w:cs="Times New Roman"/>
          <w:sz w:val="24"/>
          <w:szCs w:val="24"/>
        </w:rPr>
        <w:t>闻黄河流水鸣溅溅（古义：只，只是。今义：但是。）</w:t>
      </w:r>
    </w:p>
    <w:p w14:paraId="3E28C5BA">
      <w:pPr>
        <w:pStyle w:val="2"/>
        <w:spacing w:line="360" w:lineRule="auto"/>
        <w:ind w:firstLine="480" w:firstLineChars="200"/>
        <w:rPr>
          <w:rFonts w:hint="eastAsia" w:hAnsi="宋体" w:cs="Times New Roman"/>
          <w:sz w:val="24"/>
          <w:szCs w:val="24"/>
        </w:rPr>
      </w:pPr>
      <w:r>
        <w:rPr>
          <w:rFonts w:hint="eastAsia" w:hAnsi="宋体" w:cs="Times New Roman"/>
          <w:sz w:val="24"/>
          <w:szCs w:val="24"/>
        </w:rPr>
        <w:t>愿为</w:t>
      </w:r>
      <w:r>
        <w:rPr>
          <w:rFonts w:hint="eastAsia" w:hAnsi="宋体" w:cs="Times New Roman"/>
          <w:sz w:val="24"/>
          <w:szCs w:val="24"/>
          <w:em w:val="dot"/>
        </w:rPr>
        <w:t>市</w:t>
      </w:r>
      <w:r>
        <w:rPr>
          <w:rFonts w:hint="eastAsia" w:hAnsi="宋体" w:cs="Times New Roman"/>
          <w:sz w:val="24"/>
          <w:szCs w:val="24"/>
        </w:rPr>
        <w:t>鞍马（古义：买。今义：市场；行政区划单位。）</w:t>
      </w:r>
    </w:p>
    <w:p w14:paraId="3D3636DB">
      <w:pPr>
        <w:pStyle w:val="2"/>
        <w:spacing w:line="360" w:lineRule="auto"/>
        <w:ind w:firstLine="480" w:firstLineChars="200"/>
        <w:rPr>
          <w:rFonts w:hint="eastAsia" w:hAnsi="宋体" w:cs="Times New Roman"/>
          <w:sz w:val="24"/>
          <w:szCs w:val="24"/>
        </w:rPr>
      </w:pPr>
      <w:r>
        <w:rPr>
          <w:rFonts w:hint="eastAsia" w:hAnsi="宋体" w:cs="Times New Roman"/>
          <w:sz w:val="24"/>
          <w:szCs w:val="24"/>
        </w:rPr>
        <w:t>策勋</w:t>
      </w:r>
      <w:r>
        <w:rPr>
          <w:rFonts w:hint="eastAsia" w:hAnsi="宋体" w:cs="Times New Roman"/>
          <w:sz w:val="24"/>
          <w:szCs w:val="24"/>
          <w:em w:val="dot"/>
        </w:rPr>
        <w:t>十二</w:t>
      </w:r>
      <w:r>
        <w:rPr>
          <w:rFonts w:hint="eastAsia" w:hAnsi="宋体" w:cs="Times New Roman"/>
          <w:sz w:val="24"/>
          <w:szCs w:val="24"/>
        </w:rPr>
        <w:t>转（古义：表示多数。今义：数词，十二。）</w:t>
      </w:r>
    </w:p>
    <w:p w14:paraId="63E33192">
      <w:pPr>
        <w:pStyle w:val="2"/>
        <w:spacing w:line="360" w:lineRule="auto"/>
        <w:ind w:firstLine="480" w:firstLineChars="200"/>
        <w:rPr>
          <w:rFonts w:hint="eastAsia" w:hAnsi="宋体" w:cs="Times New Roman"/>
          <w:sz w:val="24"/>
          <w:szCs w:val="24"/>
        </w:rPr>
      </w:pPr>
      <w:r>
        <w:rPr>
          <w:rFonts w:hint="eastAsia" w:hAnsi="宋体" w:cs="Times New Roman"/>
          <w:sz w:val="24"/>
          <w:szCs w:val="24"/>
        </w:rPr>
        <w:t>策勋十二</w:t>
      </w:r>
      <w:r>
        <w:rPr>
          <w:rFonts w:hint="eastAsia" w:hAnsi="宋体" w:cs="Times New Roman"/>
          <w:sz w:val="24"/>
          <w:szCs w:val="24"/>
          <w:em w:val="dot"/>
        </w:rPr>
        <w:t>转</w:t>
      </w:r>
      <w:r>
        <w:rPr>
          <w:rFonts w:hint="eastAsia" w:hAnsi="宋体" w:cs="Times New Roman"/>
          <w:sz w:val="24"/>
          <w:szCs w:val="24"/>
        </w:rPr>
        <w:t>（古义：勋位每升一级叫一转。今义：改换方向、位置、形势、情况等。）</w:t>
      </w:r>
    </w:p>
    <w:p w14:paraId="1DF188DB">
      <w:pPr>
        <w:pStyle w:val="2"/>
        <w:spacing w:line="360" w:lineRule="auto"/>
        <w:ind w:firstLine="480" w:firstLineChars="200"/>
        <w:rPr>
          <w:rFonts w:hint="eastAsia" w:hAnsi="宋体" w:cs="Times New Roman"/>
          <w:sz w:val="24"/>
          <w:szCs w:val="24"/>
        </w:rPr>
      </w:pPr>
      <w:r>
        <w:rPr>
          <w:rFonts w:hint="eastAsia" w:hAnsi="宋体" w:cs="Times New Roman"/>
          <w:sz w:val="24"/>
          <w:szCs w:val="24"/>
        </w:rPr>
        <w:t>赏赐百千</w:t>
      </w:r>
      <w:r>
        <w:rPr>
          <w:rFonts w:hint="eastAsia" w:hAnsi="宋体" w:cs="Times New Roman"/>
          <w:sz w:val="24"/>
          <w:szCs w:val="24"/>
          <w:em w:val="dot"/>
        </w:rPr>
        <w:t>强</w:t>
      </w:r>
      <w:r>
        <w:rPr>
          <w:rFonts w:hint="eastAsia" w:hAnsi="宋体" w:cs="Times New Roman"/>
          <w:sz w:val="24"/>
          <w:szCs w:val="24"/>
        </w:rPr>
        <w:t>（古义：有余。今义：力量大，势力大。）</w:t>
      </w:r>
    </w:p>
    <w:p w14:paraId="561BF2BA">
      <w:pPr>
        <w:pStyle w:val="2"/>
        <w:spacing w:line="360" w:lineRule="auto"/>
        <w:ind w:firstLine="480" w:firstLineChars="200"/>
        <w:rPr>
          <w:rFonts w:hint="eastAsia" w:hAnsi="宋体" w:cs="Times New Roman"/>
          <w:sz w:val="24"/>
          <w:szCs w:val="24"/>
        </w:rPr>
      </w:pPr>
      <w:r>
        <w:rPr>
          <w:rFonts w:hint="eastAsia" w:hAnsi="宋体" w:cs="Times New Roman"/>
          <w:sz w:val="24"/>
          <w:szCs w:val="24"/>
        </w:rPr>
        <w:t>双兔傍地</w:t>
      </w:r>
      <w:r>
        <w:rPr>
          <w:rFonts w:hint="eastAsia" w:hAnsi="宋体" w:cs="Times New Roman"/>
          <w:sz w:val="24"/>
          <w:szCs w:val="24"/>
          <w:em w:val="dot"/>
        </w:rPr>
        <w:t>走</w:t>
      </w:r>
      <w:r>
        <w:rPr>
          <w:rFonts w:hint="eastAsia" w:hAnsi="宋体" w:cs="Times New Roman"/>
          <w:sz w:val="24"/>
          <w:szCs w:val="24"/>
        </w:rPr>
        <w:t>（古义：跑。今义：走路，步行。）</w:t>
      </w:r>
    </w:p>
    <w:p w14:paraId="093BBA1E">
      <w:pPr>
        <w:pStyle w:val="2"/>
        <w:spacing w:line="360" w:lineRule="auto"/>
        <w:ind w:firstLine="480" w:firstLineChars="200"/>
        <w:rPr>
          <w:rFonts w:hint="eastAsia" w:hAnsi="宋体" w:cs="Times New Roman"/>
          <w:sz w:val="24"/>
          <w:szCs w:val="24"/>
        </w:rPr>
      </w:pPr>
      <w:r>
        <w:rPr>
          <w:rFonts w:hint="eastAsia" w:hAnsi="宋体" w:cs="Times New Roman"/>
          <w:sz w:val="24"/>
          <w:szCs w:val="24"/>
        </w:rPr>
        <w:t>◎一词多义</w:t>
      </w:r>
    </w:p>
    <w:p w14:paraId="535FBDA1">
      <w:pPr>
        <w:pStyle w:val="2"/>
        <w:spacing w:line="360" w:lineRule="auto"/>
        <w:ind w:firstLine="480" w:firstLineChars="200"/>
        <w:rPr>
          <w:rFonts w:hint="eastAsia" w:hAnsi="宋体" w:cs="Times New Roman"/>
          <w:sz w:val="24"/>
          <w:szCs w:val="24"/>
        </w:rPr>
      </w:pPr>
      <w:r>
        <w:rPr>
          <w:rFonts w:hint="eastAsia" w:hAnsi="宋体" w:cs="Times New Roman"/>
          <w:sz w:val="24"/>
          <w:szCs w:val="24"/>
        </w:rPr>
        <mc:AlternateContent>
          <mc:Choice Requires="wpg">
            <w:drawing>
              <wp:inline distT="0" distB="0" distL="0" distR="0">
                <wp:extent cx="5576570" cy="622935"/>
                <wp:effectExtent l="0" t="0" r="0" b="5715"/>
                <wp:docPr id="1451238188" name="组合 2"/>
                <wp:cNvGraphicFramePr/>
                <a:graphic xmlns:a="http://schemas.openxmlformats.org/drawingml/2006/main">
                  <a:graphicData uri="http://schemas.microsoft.com/office/word/2010/wordprocessingGroup">
                    <wpg:wgp>
                      <wpg:cNvGrpSpPr/>
                      <wpg:grpSpPr>
                        <a:xfrm>
                          <a:off x="0" y="0"/>
                          <a:ext cx="5576835" cy="622997"/>
                          <a:chOff x="10051" y="15079"/>
                          <a:chExt cx="5577865" cy="623303"/>
                        </a:xfrm>
                      </wpg:grpSpPr>
                      <wps:wsp>
                        <wps:cNvPr id="1842060055" name="文本框 2"/>
                        <wps:cNvSpPr txBox="1">
                          <a:spLocks noChangeArrowheads="1"/>
                        </wps:cNvSpPr>
                        <wps:spPr bwMode="auto">
                          <a:xfrm>
                            <a:off x="10051" y="126965"/>
                            <a:ext cx="331656" cy="398144"/>
                          </a:xfrm>
                          <a:prstGeom prst="rect">
                            <a:avLst/>
                          </a:prstGeom>
                          <a:noFill/>
                          <a:ln w="9525">
                            <a:noFill/>
                            <a:miter lim="800000"/>
                          </a:ln>
                        </wps:spPr>
                        <wps:txbx>
                          <w:txbxContent>
                            <w:p w14:paraId="29206969">
                              <w:pPr>
                                <w:pStyle w:val="2"/>
                                <w:spacing w:line="360" w:lineRule="auto"/>
                                <w:jc w:val="center"/>
                                <w:rPr>
                                  <w:rFonts w:hint="eastAsia" w:hAnsi="宋体" w:cs="Times New Roman"/>
                                  <w:sz w:val="24"/>
                                  <w:szCs w:val="24"/>
                                </w:rPr>
                              </w:pPr>
                              <w:r>
                                <w:rPr>
                                  <w:rFonts w:hint="eastAsia" w:hAnsi="宋体" w:cs="Times New Roman"/>
                                  <w:sz w:val="24"/>
                                  <w:szCs w:val="24"/>
                                </w:rPr>
                                <w:t>市</w:t>
                              </w:r>
                            </w:p>
                          </w:txbxContent>
                        </wps:txbx>
                        <wps:bodyPr rot="0" vert="horz" wrap="square" lIns="91440" tIns="45720" rIns="91440" bIns="45720" anchor="t" anchorCtr="0">
                          <a:spAutoFit/>
                        </wps:bodyPr>
                      </wps:wsp>
                      <wps:wsp>
                        <wps:cNvPr id="2140996345" name="左大括号 1"/>
                        <wps:cNvSpPr/>
                        <wps:spPr>
                          <a:xfrm>
                            <a:off x="366824" y="88686"/>
                            <a:ext cx="85436" cy="459201"/>
                          </a:xfrm>
                          <a:prstGeom prst="leftBrace">
                            <a:avLst>
                              <a:gd name="adj1" fmla="val 33360"/>
                              <a:gd name="adj2" fmla="val 50000"/>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68030014" name="文本框 2"/>
                        <wps:cNvSpPr txBox="1">
                          <a:spLocks noChangeArrowheads="1"/>
                        </wps:cNvSpPr>
                        <wps:spPr bwMode="auto">
                          <a:xfrm>
                            <a:off x="398221" y="15079"/>
                            <a:ext cx="5189695" cy="623303"/>
                          </a:xfrm>
                          <a:prstGeom prst="rect">
                            <a:avLst/>
                          </a:prstGeom>
                          <a:noFill/>
                          <a:ln w="9525">
                            <a:noFill/>
                            <a:miter lim="800000"/>
                          </a:ln>
                        </wps:spPr>
                        <wps:txbx>
                          <w:txbxContent>
                            <w:p w14:paraId="41008ED9">
                              <w:pPr>
                                <w:pStyle w:val="2"/>
                                <w:spacing w:line="348" w:lineRule="auto"/>
                                <w:rPr>
                                  <w:rFonts w:hint="eastAsia" w:hAnsi="宋体" w:cs="Times New Roman"/>
                                  <w:sz w:val="24"/>
                                  <w:szCs w:val="24"/>
                                </w:rPr>
                              </w:pPr>
                              <w:r>
                                <w:rPr>
                                  <w:rFonts w:hint="eastAsia" w:hAnsi="宋体" w:cs="Times New Roman"/>
                                  <w:sz w:val="24"/>
                                  <w:szCs w:val="24"/>
                                </w:rPr>
                                <w:t>愿为</w:t>
                              </w:r>
                              <w:r>
                                <w:rPr>
                                  <w:rFonts w:hint="eastAsia" w:hAnsi="宋体" w:cs="Times New Roman"/>
                                  <w:sz w:val="24"/>
                                  <w:szCs w:val="24"/>
                                  <w:em w:val="dot"/>
                                </w:rPr>
                                <w:t>市</w:t>
                              </w:r>
                              <w:r>
                                <w:rPr>
                                  <w:rFonts w:hint="eastAsia" w:hAnsi="宋体" w:cs="Times New Roman"/>
                                  <w:sz w:val="24"/>
                                  <w:szCs w:val="24"/>
                                </w:rPr>
                                <w:t>鞍马（动词，买）</w:t>
                              </w:r>
                            </w:p>
                            <w:p w14:paraId="4D75012F">
                              <w:pPr>
                                <w:pStyle w:val="2"/>
                                <w:spacing w:line="348" w:lineRule="auto"/>
                                <w:rPr>
                                  <w:rFonts w:hint="eastAsia" w:hAnsi="宋体" w:cs="Times New Roman"/>
                                  <w:sz w:val="24"/>
                                  <w:szCs w:val="24"/>
                                </w:rPr>
                              </w:pPr>
                              <w:r>
                                <w:rPr>
                                  <w:rFonts w:hint="eastAsia" w:hAnsi="宋体" w:cs="Times New Roman"/>
                                  <w:sz w:val="24"/>
                                  <w:szCs w:val="24"/>
                                </w:rPr>
                                <w:t>东</w:t>
                              </w:r>
                              <w:r>
                                <w:rPr>
                                  <w:rFonts w:hint="eastAsia" w:hAnsi="宋体" w:cs="Times New Roman"/>
                                  <w:sz w:val="24"/>
                                  <w:szCs w:val="24"/>
                                  <w:em w:val="dot"/>
                                </w:rPr>
                                <w:t>市</w:t>
                              </w:r>
                              <w:r>
                                <w:rPr>
                                  <w:rFonts w:hint="eastAsia" w:hAnsi="宋体" w:cs="Times New Roman"/>
                                  <w:sz w:val="24"/>
                                  <w:szCs w:val="24"/>
                                </w:rPr>
                                <w:t>买骏马（名词，市场、集市）</w:t>
                              </w:r>
                            </w:p>
                            <w:p w14:paraId="1CBB4690">
                              <w:pPr>
                                <w:pStyle w:val="2"/>
                                <w:spacing w:line="360" w:lineRule="auto"/>
                                <w:rPr>
                                  <w:rFonts w:hint="eastAsia" w:hAnsi="宋体" w:cs="Times New Roman"/>
                                  <w:sz w:val="24"/>
                                  <w:szCs w:val="24"/>
                                </w:rPr>
                              </w:pPr>
                            </w:p>
                          </w:txbxContent>
                        </wps:txbx>
                        <wps:bodyPr rot="0" vert="horz" wrap="square" lIns="91440" tIns="45720" rIns="91440" bIns="45720" anchor="t" anchorCtr="0">
                          <a:noAutofit/>
                        </wps:bodyPr>
                      </wps:wsp>
                    </wpg:wgp>
                  </a:graphicData>
                </a:graphic>
              </wp:inline>
            </w:drawing>
          </mc:Choice>
          <mc:Fallback>
            <w:pict>
              <v:group id="组合 2" o:spid="_x0000_s1026" o:spt="203" style="height:49.05pt;width:439.1pt;" coordorigin="10051,15079" coordsize="5577865,623303" o:gfxdata="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">
                <o:lock v:ext="edit" aspectratio="f"/>
                <v:shape id="文本框 2" o:spid="_x0000_s1026" o:spt="202" type="#_x0000_t202" style="position:absolute;left:10051;top:126965;height:398144;width:331656;" filled="f" stroked="f" coordsize="21600,21600" o:gfxdata="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EIfb74A&#10;AADjAAAADwAAAAAAAAABACAAAAAiAAAAZHJzL2Rvd25yZXYueG1sUEsBAhQAFAAAAAgAh07iQDMv&#10;BZ47AAAAOQAAABAAAAAAAAAAAQAgAAAADQEAAGRycy9zaGFwZXhtbC54bWxQSwUGAAAAAAYABgBb&#10;AQAAtwMAAAAA&#10;">
                  <v:fill on="f" focussize="0,0"/>
                  <v:stroke on="f" miterlimit="8" joinstyle="miter"/>
                  <v:imagedata o:title=""/>
                  <o:lock v:ext="edit" aspectratio="f"/>
                  <v:textbox style="mso-fit-shape-to-text:t;">
                    <w:txbxContent>
                      <w:p w14:paraId="29206969">
                        <w:pPr>
                          <w:pStyle w:val="2"/>
                          <w:spacing w:line="360" w:lineRule="auto"/>
                          <w:jc w:val="center"/>
                          <w:rPr>
                            <w:rFonts w:hint="eastAsia" w:hAnsi="宋体" w:cs="Times New Roman"/>
                            <w:sz w:val="24"/>
                            <w:szCs w:val="24"/>
                          </w:rPr>
                        </w:pPr>
                        <w:r>
                          <w:rPr>
                            <w:rFonts w:hint="eastAsia" w:hAnsi="宋体" w:cs="Times New Roman"/>
                            <w:sz w:val="24"/>
                            <w:szCs w:val="24"/>
                          </w:rPr>
                          <w:t>市</w:t>
                        </w:r>
                      </w:p>
                    </w:txbxContent>
                  </v:textbox>
                </v:shape>
                <v:shape id="左大括号 1" o:spid="_x0000_s1026" o:spt="87" type="#_x0000_t87" style="position:absolute;left:366824;top:88686;height:459201;width:85436;v-text-anchor:middle;" filled="f" stroked="t" coordsize="21600,21600" o:gfxdata="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BjSERXFAAAA4wAAAA8AAAAAAAAAAQAgAAAAIgAAAGRycy9kb3ducmV2LnhtbFBLAQIUABQAAAAI&#10;AIdO4kAzLwWeOwAAADkAAAAQAAAAAAAAAAEAIAAAABQBAABkcnMvc2hhcGV4bWwueG1sUEsFBgAA&#10;AAAGAAYAWwEAAL4DAAAAAA==&#10;" adj="1340,10800">
                  <v:fill on="f" focussize="0,0"/>
                  <v:stroke weight="1pt" color="#000000 [3213]" miterlimit="8" joinstyle="miter"/>
                  <v:imagedata o:title=""/>
                  <o:lock v:ext="edit" aspectratio="f"/>
                </v:shape>
                <v:shape id="文本框 2" o:spid="_x0000_s1026" o:spt="202" type="#_x0000_t202" style="position:absolute;left:398221;top:15079;height:623303;width:5189695;" filled="f" stroked="f" coordsize="21600,21600" o:gfxdata="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AbD&#10;ZP3CAAAA4gAAAA8AAAAAAAAAAQAgAAAAIgAAAGRycy9kb3ducmV2LnhtbFBLAQIUABQAAAAIAIdO&#10;4kAzLwWeOwAAADkAAAAQAAAAAAAAAAEAIAAAABEBAABkcnMvc2hhcGV4bWwueG1sUEsFBgAAAAAG&#10;AAYAWwEAALsDAAAAAA==&#10;">
                  <v:fill on="f" focussize="0,0"/>
                  <v:stroke on="f" miterlimit="8" joinstyle="miter"/>
                  <v:imagedata o:title=""/>
                  <o:lock v:ext="edit" aspectratio="f"/>
                  <v:textbox>
                    <w:txbxContent>
                      <w:p w14:paraId="41008ED9">
                        <w:pPr>
                          <w:pStyle w:val="2"/>
                          <w:spacing w:line="348" w:lineRule="auto"/>
                          <w:rPr>
                            <w:rFonts w:hint="eastAsia" w:hAnsi="宋体" w:cs="Times New Roman"/>
                            <w:sz w:val="24"/>
                            <w:szCs w:val="24"/>
                          </w:rPr>
                        </w:pPr>
                        <w:r>
                          <w:rPr>
                            <w:rFonts w:hint="eastAsia" w:hAnsi="宋体" w:cs="Times New Roman"/>
                            <w:sz w:val="24"/>
                            <w:szCs w:val="24"/>
                          </w:rPr>
                          <w:t>愿为</w:t>
                        </w:r>
                        <w:r>
                          <w:rPr>
                            <w:rFonts w:hint="eastAsia" w:hAnsi="宋体" w:cs="Times New Roman"/>
                            <w:sz w:val="24"/>
                            <w:szCs w:val="24"/>
                            <w:em w:val="dot"/>
                          </w:rPr>
                          <w:t>市</w:t>
                        </w:r>
                        <w:r>
                          <w:rPr>
                            <w:rFonts w:hint="eastAsia" w:hAnsi="宋体" w:cs="Times New Roman"/>
                            <w:sz w:val="24"/>
                            <w:szCs w:val="24"/>
                          </w:rPr>
                          <w:t>鞍马（动词，买）</w:t>
                        </w:r>
                      </w:p>
                      <w:p w14:paraId="4D75012F">
                        <w:pPr>
                          <w:pStyle w:val="2"/>
                          <w:spacing w:line="348" w:lineRule="auto"/>
                          <w:rPr>
                            <w:rFonts w:hint="eastAsia" w:hAnsi="宋体" w:cs="Times New Roman"/>
                            <w:sz w:val="24"/>
                            <w:szCs w:val="24"/>
                          </w:rPr>
                        </w:pPr>
                        <w:r>
                          <w:rPr>
                            <w:rFonts w:hint="eastAsia" w:hAnsi="宋体" w:cs="Times New Roman"/>
                            <w:sz w:val="24"/>
                            <w:szCs w:val="24"/>
                          </w:rPr>
                          <w:t>东</w:t>
                        </w:r>
                        <w:r>
                          <w:rPr>
                            <w:rFonts w:hint="eastAsia" w:hAnsi="宋体" w:cs="Times New Roman"/>
                            <w:sz w:val="24"/>
                            <w:szCs w:val="24"/>
                            <w:em w:val="dot"/>
                          </w:rPr>
                          <w:t>市</w:t>
                        </w:r>
                        <w:r>
                          <w:rPr>
                            <w:rFonts w:hint="eastAsia" w:hAnsi="宋体" w:cs="Times New Roman"/>
                            <w:sz w:val="24"/>
                            <w:szCs w:val="24"/>
                          </w:rPr>
                          <w:t>买骏马（名词，市场、集市）</w:t>
                        </w:r>
                      </w:p>
                      <w:p w14:paraId="1CBB4690">
                        <w:pPr>
                          <w:pStyle w:val="2"/>
                          <w:spacing w:line="360" w:lineRule="auto"/>
                          <w:rPr>
                            <w:rFonts w:hint="eastAsia" w:hAnsi="宋体" w:cs="Times New Roman"/>
                            <w:sz w:val="24"/>
                            <w:szCs w:val="24"/>
                          </w:rPr>
                        </w:pPr>
                      </w:p>
                    </w:txbxContent>
                  </v:textbox>
                </v:shape>
                <w10:wrap type="none"/>
                <w10:anchorlock/>
              </v:group>
            </w:pict>
          </mc:Fallback>
        </mc:AlternateContent>
      </w:r>
    </w:p>
    <w:p w14:paraId="1AFAB430">
      <w:pPr>
        <w:pStyle w:val="2"/>
        <w:spacing w:line="360" w:lineRule="auto"/>
        <w:ind w:firstLine="480" w:firstLineChars="200"/>
        <w:rPr>
          <w:rFonts w:hint="eastAsia" w:hAnsi="宋体" w:cs="Times New Roman"/>
          <w:sz w:val="24"/>
          <w:szCs w:val="24"/>
        </w:rPr>
      </w:pPr>
      <w:r>
        <w:rPr>
          <w:rFonts w:hint="eastAsia" w:hAnsi="宋体" w:cs="Times New Roman"/>
          <w:sz w:val="24"/>
          <w:szCs w:val="24"/>
        </w:rPr>
        <mc:AlternateContent>
          <mc:Choice Requires="wpg">
            <w:drawing>
              <wp:inline distT="0" distB="0" distL="0" distR="0">
                <wp:extent cx="5576570" cy="622935"/>
                <wp:effectExtent l="0" t="0" r="0" b="5715"/>
                <wp:docPr id="2105734423" name="组合 2"/>
                <wp:cNvGraphicFramePr/>
                <a:graphic xmlns:a="http://schemas.openxmlformats.org/drawingml/2006/main">
                  <a:graphicData uri="http://schemas.microsoft.com/office/word/2010/wordprocessingGroup">
                    <wpg:wgp>
                      <wpg:cNvGrpSpPr/>
                      <wpg:grpSpPr>
                        <a:xfrm>
                          <a:off x="0" y="0"/>
                          <a:ext cx="5576835" cy="622997"/>
                          <a:chOff x="10051" y="15079"/>
                          <a:chExt cx="5577865" cy="623303"/>
                        </a:xfrm>
                      </wpg:grpSpPr>
                      <wps:wsp>
                        <wps:cNvPr id="148960819" name="文本框 2"/>
                        <wps:cNvSpPr txBox="1">
                          <a:spLocks noChangeArrowheads="1"/>
                        </wps:cNvSpPr>
                        <wps:spPr bwMode="auto">
                          <a:xfrm>
                            <a:off x="10051" y="126965"/>
                            <a:ext cx="331656" cy="398144"/>
                          </a:xfrm>
                          <a:prstGeom prst="rect">
                            <a:avLst/>
                          </a:prstGeom>
                          <a:noFill/>
                          <a:ln w="9525">
                            <a:noFill/>
                            <a:miter lim="800000"/>
                          </a:ln>
                        </wps:spPr>
                        <wps:txbx>
                          <w:txbxContent>
                            <w:p w14:paraId="1928B4D3">
                              <w:pPr>
                                <w:pStyle w:val="2"/>
                                <w:spacing w:line="360" w:lineRule="auto"/>
                                <w:jc w:val="center"/>
                                <w:rPr>
                                  <w:rFonts w:hint="eastAsia" w:hAnsi="宋体" w:cs="Times New Roman"/>
                                  <w:sz w:val="24"/>
                                  <w:szCs w:val="24"/>
                                </w:rPr>
                              </w:pPr>
                              <w:r>
                                <w:rPr>
                                  <w:rFonts w:hint="eastAsia" w:hAnsi="宋体" w:cs="Times New Roman"/>
                                  <w:sz w:val="24"/>
                                  <w:szCs w:val="24"/>
                                </w:rPr>
                                <w:t>机</w:t>
                              </w:r>
                            </w:p>
                          </w:txbxContent>
                        </wps:txbx>
                        <wps:bodyPr rot="0" vert="horz" wrap="square" lIns="91440" tIns="45720" rIns="91440" bIns="45720" anchor="t" anchorCtr="0">
                          <a:spAutoFit/>
                        </wps:bodyPr>
                      </wps:wsp>
                      <wps:wsp>
                        <wps:cNvPr id="188340256" name="左大括号 1"/>
                        <wps:cNvSpPr/>
                        <wps:spPr>
                          <a:xfrm>
                            <a:off x="366824" y="88686"/>
                            <a:ext cx="85436" cy="459201"/>
                          </a:xfrm>
                          <a:prstGeom prst="leftBrace">
                            <a:avLst>
                              <a:gd name="adj1" fmla="val 33360"/>
                              <a:gd name="adj2" fmla="val 50000"/>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99227179" name="文本框 2"/>
                        <wps:cNvSpPr txBox="1">
                          <a:spLocks noChangeArrowheads="1"/>
                        </wps:cNvSpPr>
                        <wps:spPr bwMode="auto">
                          <a:xfrm>
                            <a:off x="398221" y="15079"/>
                            <a:ext cx="5189695" cy="623303"/>
                          </a:xfrm>
                          <a:prstGeom prst="rect">
                            <a:avLst/>
                          </a:prstGeom>
                          <a:noFill/>
                          <a:ln w="9525">
                            <a:noFill/>
                            <a:miter lim="800000"/>
                          </a:ln>
                        </wps:spPr>
                        <wps:txbx>
                          <w:txbxContent>
                            <w:p w14:paraId="29EE6D9E">
                              <w:pPr>
                                <w:pStyle w:val="2"/>
                                <w:spacing w:line="348" w:lineRule="auto"/>
                                <w:rPr>
                                  <w:rFonts w:hint="eastAsia" w:hAnsi="宋体" w:cs="Times New Roman"/>
                                  <w:sz w:val="24"/>
                                  <w:szCs w:val="24"/>
                                </w:rPr>
                              </w:pPr>
                              <w:r>
                                <w:rPr>
                                  <w:rFonts w:hint="eastAsia" w:hAnsi="宋体" w:cs="Times New Roman"/>
                                  <w:sz w:val="24"/>
                                  <w:szCs w:val="24"/>
                                </w:rPr>
                                <w:t>不闻</w:t>
                              </w:r>
                              <w:r>
                                <w:rPr>
                                  <w:rFonts w:hint="eastAsia" w:hAnsi="宋体" w:cs="Times New Roman"/>
                                  <w:sz w:val="24"/>
                                  <w:szCs w:val="24"/>
                                  <w:em w:val="dot"/>
                                </w:rPr>
                                <w:t>机</w:t>
                              </w:r>
                              <w:r>
                                <w:rPr>
                                  <w:rFonts w:hint="eastAsia" w:hAnsi="宋体" w:cs="Times New Roman"/>
                                  <w:sz w:val="24"/>
                                  <w:szCs w:val="24"/>
                                </w:rPr>
                                <w:t>杼声（名词,织布机）</w:t>
                              </w:r>
                            </w:p>
                            <w:p w14:paraId="3AF006D6">
                              <w:pPr>
                                <w:pStyle w:val="2"/>
                                <w:spacing w:line="348" w:lineRule="auto"/>
                                <w:rPr>
                                  <w:rFonts w:hint="eastAsia" w:hAnsi="宋体" w:cs="Times New Roman"/>
                                  <w:sz w:val="24"/>
                                  <w:szCs w:val="24"/>
                                </w:rPr>
                              </w:pPr>
                              <w:r>
                                <w:rPr>
                                  <w:rFonts w:hint="eastAsia" w:hAnsi="宋体" w:cs="Times New Roman"/>
                                  <w:sz w:val="24"/>
                                  <w:szCs w:val="24"/>
                                </w:rPr>
                                <w:t>万里赴戎</w:t>
                              </w:r>
                              <w:r>
                                <w:rPr>
                                  <w:rFonts w:hint="eastAsia" w:hAnsi="宋体" w:cs="Times New Roman"/>
                                  <w:sz w:val="24"/>
                                  <w:szCs w:val="24"/>
                                  <w:em w:val="dot"/>
                                </w:rPr>
                                <w:t>机</w:t>
                              </w:r>
                              <w:r>
                                <w:rPr>
                                  <w:rFonts w:hint="eastAsia" w:hAnsi="宋体" w:cs="Times New Roman"/>
                                  <w:sz w:val="24"/>
                                  <w:szCs w:val="24"/>
                                </w:rPr>
                                <w:t>（名词,事务）</w:t>
                              </w:r>
                            </w:p>
                            <w:p w14:paraId="254321AD">
                              <w:pPr>
                                <w:pStyle w:val="2"/>
                                <w:spacing w:line="360" w:lineRule="auto"/>
                                <w:rPr>
                                  <w:rFonts w:hint="eastAsia" w:hAnsi="宋体" w:cs="Times New Roman"/>
                                  <w:sz w:val="24"/>
                                  <w:szCs w:val="24"/>
                                </w:rPr>
                              </w:pPr>
                            </w:p>
                          </w:txbxContent>
                        </wps:txbx>
                        <wps:bodyPr rot="0" vert="horz" wrap="square" lIns="91440" tIns="45720" rIns="91440" bIns="45720" anchor="t" anchorCtr="0">
                          <a:noAutofit/>
                        </wps:bodyPr>
                      </wps:wsp>
                    </wpg:wgp>
                  </a:graphicData>
                </a:graphic>
              </wp:inline>
            </w:drawing>
          </mc:Choice>
          <mc:Fallback>
            <w:pict>
              <v:group id="组合 2" o:spid="_x0000_s1026" o:spt="203" style="height:49.05pt;width:439.1pt;" coordorigin="10051,15079" coordsize="5577865,623303" o:gfxdata="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">
                <o:lock v:ext="edit" aspectratio="f"/>
                <v:shape id="文本框 2" o:spid="_x0000_s1026" o:spt="202" type="#_x0000_t202" style="position:absolute;left:10051;top:126965;height:398144;width:331656;" filled="f" stroked="f" coordsize="21600,21600" o:gfxdata="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S0aPr4A&#10;AADiAAAADwAAAAAAAAABACAAAAAiAAAAZHJzL2Rvd25yZXYueG1sUEsBAhQAFAAAAAgAh07iQDMv&#10;BZ47AAAAOQAAABAAAAAAAAAAAQAgAAAADQEAAGRycy9zaGFwZXhtbC54bWxQSwUGAAAAAAYABgBb&#10;AQAAtwMAAAAA&#10;">
                  <v:fill on="f" focussize="0,0"/>
                  <v:stroke on="f" miterlimit="8" joinstyle="miter"/>
                  <v:imagedata o:title=""/>
                  <o:lock v:ext="edit" aspectratio="f"/>
                  <v:textbox style="mso-fit-shape-to-text:t;">
                    <w:txbxContent>
                      <w:p w14:paraId="1928B4D3">
                        <w:pPr>
                          <w:pStyle w:val="2"/>
                          <w:spacing w:line="360" w:lineRule="auto"/>
                          <w:jc w:val="center"/>
                          <w:rPr>
                            <w:rFonts w:hint="eastAsia" w:hAnsi="宋体" w:cs="Times New Roman"/>
                            <w:sz w:val="24"/>
                            <w:szCs w:val="24"/>
                          </w:rPr>
                        </w:pPr>
                        <w:r>
                          <w:rPr>
                            <w:rFonts w:hint="eastAsia" w:hAnsi="宋体" w:cs="Times New Roman"/>
                            <w:sz w:val="24"/>
                            <w:szCs w:val="24"/>
                          </w:rPr>
                          <w:t>机</w:t>
                        </w:r>
                      </w:p>
                    </w:txbxContent>
                  </v:textbox>
                </v:shape>
                <v:shape id="左大括号 1" o:spid="_x0000_s1026" o:spt="87" type="#_x0000_t87" style="position:absolute;left:366824;top:88686;height:459201;width:85436;v-text-anchor:middle;" filled="f" stroked="t" coordsize="21600,21600" o:gfxdata="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5ged&#10;wAAAAOIAAAAPAAAAAAAAAAEAIAAAACIAAABkcnMvZG93bnJldi54bWxQSwECFAAUAAAACACHTuJA&#10;My8FnjsAAAA5AAAAEAAAAAAAAAABACAAAAAPAQAAZHJzL3NoYXBleG1sLnhtbFBLBQYAAAAABgAG&#10;AFsBAAC5AwAAAAA=&#10;" adj="1340,10800">
                  <v:fill on="f" focussize="0,0"/>
                  <v:stroke weight="1pt" color="#000000 [3213]" miterlimit="8" joinstyle="miter"/>
                  <v:imagedata o:title=""/>
                  <o:lock v:ext="edit" aspectratio="f"/>
                </v:shape>
                <v:shape id="文本框 2" o:spid="_x0000_s1026" o:spt="202" type="#_x0000_t202" style="position:absolute;left:398221;top:15079;height:623303;width:5189695;" filled="f" stroked="f" coordsize="21600,21600" o:gfxdata="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5&#10;OVRdwwAAAOIAAAAPAAAAAAAAAAEAIAAAACIAAABkcnMvZG93bnJldi54bWxQSwECFAAUAAAACACH&#10;TuJAMy8FnjsAAAA5AAAAEAAAAAAAAAABACAAAAASAQAAZHJzL3NoYXBleG1sLnhtbFBLBQYAAAAA&#10;BgAGAFsBAAC8AwAAAAA=&#10;">
                  <v:fill on="f" focussize="0,0"/>
                  <v:stroke on="f" miterlimit="8" joinstyle="miter"/>
                  <v:imagedata o:title=""/>
                  <o:lock v:ext="edit" aspectratio="f"/>
                  <v:textbox>
                    <w:txbxContent>
                      <w:p w14:paraId="29EE6D9E">
                        <w:pPr>
                          <w:pStyle w:val="2"/>
                          <w:spacing w:line="348" w:lineRule="auto"/>
                          <w:rPr>
                            <w:rFonts w:hint="eastAsia" w:hAnsi="宋体" w:cs="Times New Roman"/>
                            <w:sz w:val="24"/>
                            <w:szCs w:val="24"/>
                          </w:rPr>
                        </w:pPr>
                        <w:r>
                          <w:rPr>
                            <w:rFonts w:hint="eastAsia" w:hAnsi="宋体" w:cs="Times New Roman"/>
                            <w:sz w:val="24"/>
                            <w:szCs w:val="24"/>
                          </w:rPr>
                          <w:t>不闻</w:t>
                        </w:r>
                        <w:r>
                          <w:rPr>
                            <w:rFonts w:hint="eastAsia" w:hAnsi="宋体" w:cs="Times New Roman"/>
                            <w:sz w:val="24"/>
                            <w:szCs w:val="24"/>
                            <w:em w:val="dot"/>
                          </w:rPr>
                          <w:t>机</w:t>
                        </w:r>
                        <w:r>
                          <w:rPr>
                            <w:rFonts w:hint="eastAsia" w:hAnsi="宋体" w:cs="Times New Roman"/>
                            <w:sz w:val="24"/>
                            <w:szCs w:val="24"/>
                          </w:rPr>
                          <w:t>杼声（名词,织布机）</w:t>
                        </w:r>
                      </w:p>
                      <w:p w14:paraId="3AF006D6">
                        <w:pPr>
                          <w:pStyle w:val="2"/>
                          <w:spacing w:line="348" w:lineRule="auto"/>
                          <w:rPr>
                            <w:rFonts w:hint="eastAsia" w:hAnsi="宋体" w:cs="Times New Roman"/>
                            <w:sz w:val="24"/>
                            <w:szCs w:val="24"/>
                          </w:rPr>
                        </w:pPr>
                        <w:r>
                          <w:rPr>
                            <w:rFonts w:hint="eastAsia" w:hAnsi="宋体" w:cs="Times New Roman"/>
                            <w:sz w:val="24"/>
                            <w:szCs w:val="24"/>
                          </w:rPr>
                          <w:t>万里赴戎</w:t>
                        </w:r>
                        <w:r>
                          <w:rPr>
                            <w:rFonts w:hint="eastAsia" w:hAnsi="宋体" w:cs="Times New Roman"/>
                            <w:sz w:val="24"/>
                            <w:szCs w:val="24"/>
                            <w:em w:val="dot"/>
                          </w:rPr>
                          <w:t>机</w:t>
                        </w:r>
                        <w:r>
                          <w:rPr>
                            <w:rFonts w:hint="eastAsia" w:hAnsi="宋体" w:cs="Times New Roman"/>
                            <w:sz w:val="24"/>
                            <w:szCs w:val="24"/>
                          </w:rPr>
                          <w:t>（名词,事务）</w:t>
                        </w:r>
                      </w:p>
                      <w:p w14:paraId="254321AD">
                        <w:pPr>
                          <w:pStyle w:val="2"/>
                          <w:spacing w:line="360" w:lineRule="auto"/>
                          <w:rPr>
                            <w:rFonts w:hint="eastAsia" w:hAnsi="宋体" w:cs="Times New Roman"/>
                            <w:sz w:val="24"/>
                            <w:szCs w:val="24"/>
                          </w:rPr>
                        </w:pPr>
                      </w:p>
                    </w:txbxContent>
                  </v:textbox>
                </v:shape>
                <w10:wrap type="none"/>
                <w10:anchorlock/>
              </v:group>
            </w:pict>
          </mc:Fallback>
        </mc:AlternateContent>
      </w:r>
    </w:p>
    <w:p w14:paraId="1EDF6217">
      <w:pPr>
        <w:pStyle w:val="2"/>
        <w:spacing w:line="360" w:lineRule="auto"/>
        <w:ind w:firstLine="480" w:firstLineChars="200"/>
        <w:rPr>
          <w:rFonts w:hint="eastAsia" w:hAnsi="宋体" w:cs="Times New Roman"/>
          <w:sz w:val="24"/>
          <w:szCs w:val="24"/>
        </w:rPr>
      </w:pPr>
      <w:r>
        <w:rPr>
          <w:rFonts w:hint="eastAsia" w:hAnsi="宋体" w:cs="Times New Roman"/>
          <w:sz w:val="24"/>
          <w:szCs w:val="24"/>
        </w:rPr>
        <mc:AlternateContent>
          <mc:Choice Requires="wpg">
            <w:drawing>
              <wp:inline distT="0" distB="0" distL="0" distR="0">
                <wp:extent cx="5576570" cy="622935"/>
                <wp:effectExtent l="0" t="0" r="0" b="5715"/>
                <wp:docPr id="1034239145" name="组合 2"/>
                <wp:cNvGraphicFramePr/>
                <a:graphic xmlns:a="http://schemas.openxmlformats.org/drawingml/2006/main">
                  <a:graphicData uri="http://schemas.microsoft.com/office/word/2010/wordprocessingGroup">
                    <wpg:wgp>
                      <wpg:cNvGrpSpPr/>
                      <wpg:grpSpPr>
                        <a:xfrm>
                          <a:off x="0" y="0"/>
                          <a:ext cx="5576835" cy="622997"/>
                          <a:chOff x="10051" y="15079"/>
                          <a:chExt cx="5577865" cy="623303"/>
                        </a:xfrm>
                      </wpg:grpSpPr>
                      <wps:wsp>
                        <wps:cNvPr id="713906777" name="文本框 2"/>
                        <wps:cNvSpPr txBox="1">
                          <a:spLocks noChangeArrowheads="1"/>
                        </wps:cNvSpPr>
                        <wps:spPr bwMode="auto">
                          <a:xfrm>
                            <a:off x="10051" y="126965"/>
                            <a:ext cx="331656" cy="398144"/>
                          </a:xfrm>
                          <a:prstGeom prst="rect">
                            <a:avLst/>
                          </a:prstGeom>
                          <a:noFill/>
                          <a:ln w="9525">
                            <a:noFill/>
                            <a:miter lim="800000"/>
                          </a:ln>
                        </wps:spPr>
                        <wps:txbx>
                          <w:txbxContent>
                            <w:p w14:paraId="2646500E">
                              <w:pPr>
                                <w:pStyle w:val="2"/>
                                <w:spacing w:line="360" w:lineRule="auto"/>
                                <w:jc w:val="center"/>
                                <w:rPr>
                                  <w:rFonts w:hint="eastAsia" w:hAnsi="宋体" w:cs="Times New Roman"/>
                                  <w:sz w:val="24"/>
                                  <w:szCs w:val="24"/>
                                </w:rPr>
                              </w:pPr>
                              <w:r>
                                <w:rPr>
                                  <w:rFonts w:hint="eastAsia" w:hAnsi="宋体" w:cs="Times New Roman"/>
                                  <w:sz w:val="24"/>
                                  <w:szCs w:val="24"/>
                                </w:rPr>
                                <w:t>将</w:t>
                              </w:r>
                            </w:p>
                          </w:txbxContent>
                        </wps:txbx>
                        <wps:bodyPr rot="0" vert="horz" wrap="square" lIns="91440" tIns="45720" rIns="91440" bIns="45720" anchor="t" anchorCtr="0">
                          <a:spAutoFit/>
                        </wps:bodyPr>
                      </wps:wsp>
                      <wps:wsp>
                        <wps:cNvPr id="1606767888" name="左大括号 1"/>
                        <wps:cNvSpPr/>
                        <wps:spPr>
                          <a:xfrm>
                            <a:off x="366824" y="88686"/>
                            <a:ext cx="85436" cy="459201"/>
                          </a:xfrm>
                          <a:prstGeom prst="leftBrace">
                            <a:avLst>
                              <a:gd name="adj1" fmla="val 33360"/>
                              <a:gd name="adj2" fmla="val 50000"/>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886145465" name="文本框 2"/>
                        <wps:cNvSpPr txBox="1">
                          <a:spLocks noChangeArrowheads="1"/>
                        </wps:cNvSpPr>
                        <wps:spPr bwMode="auto">
                          <a:xfrm>
                            <a:off x="398221" y="15079"/>
                            <a:ext cx="5189695" cy="623303"/>
                          </a:xfrm>
                          <a:prstGeom prst="rect">
                            <a:avLst/>
                          </a:prstGeom>
                          <a:noFill/>
                          <a:ln w="9525">
                            <a:noFill/>
                            <a:miter lim="800000"/>
                          </a:ln>
                        </wps:spPr>
                        <wps:txbx>
                          <w:txbxContent>
                            <w:p w14:paraId="4C620032">
                              <w:pPr>
                                <w:pStyle w:val="2"/>
                                <w:spacing w:line="348" w:lineRule="auto"/>
                                <w:rPr>
                                  <w:rFonts w:hint="eastAsia" w:hAnsi="宋体" w:cs="Times New Roman"/>
                                  <w:sz w:val="24"/>
                                  <w:szCs w:val="24"/>
                                </w:rPr>
                              </w:pPr>
                              <w:r>
                                <w:rPr>
                                  <w:rFonts w:hint="eastAsia" w:hAnsi="宋体" w:cs="Times New Roman"/>
                                  <w:sz w:val="24"/>
                                  <w:szCs w:val="24"/>
                                  <w:em w:val="dot"/>
                                </w:rPr>
                                <w:t>将</w:t>
                              </w:r>
                              <w:r>
                                <w:rPr>
                                  <w:rFonts w:hint="eastAsia" w:hAnsi="宋体" w:cs="Times New Roman"/>
                                  <w:sz w:val="24"/>
                                  <w:szCs w:val="24"/>
                                </w:rPr>
                                <w:t>军百战死（与“军”连用构成名词，将领）</w:t>
                              </w:r>
                            </w:p>
                            <w:p w14:paraId="66AE49EA">
                              <w:pPr>
                                <w:pStyle w:val="2"/>
                                <w:spacing w:line="348" w:lineRule="auto"/>
                                <w:rPr>
                                  <w:rFonts w:hint="eastAsia" w:hAnsi="宋体" w:cs="Times New Roman"/>
                                  <w:sz w:val="24"/>
                                  <w:szCs w:val="24"/>
                                </w:rPr>
                              </w:pPr>
                              <w:r>
                                <w:rPr>
                                  <w:rFonts w:hint="eastAsia" w:hAnsi="宋体" w:cs="Times New Roman"/>
                                  <w:sz w:val="24"/>
                                  <w:szCs w:val="24"/>
                                </w:rPr>
                                <w:t>出郭相扶</w:t>
                              </w:r>
                              <w:r>
                                <w:rPr>
                                  <w:rFonts w:hint="eastAsia" w:hAnsi="宋体" w:cs="Times New Roman"/>
                                  <w:sz w:val="24"/>
                                  <w:szCs w:val="24"/>
                                  <w:em w:val="dot"/>
                                </w:rPr>
                                <w:t>将</w:t>
                              </w:r>
                              <w:r>
                                <w:rPr>
                                  <w:rFonts w:hint="eastAsia" w:hAnsi="宋体" w:cs="Times New Roman"/>
                                  <w:sz w:val="24"/>
                                  <w:szCs w:val="24"/>
                                </w:rPr>
                                <w:t>（动词，扶持、扶助）</w:t>
                              </w:r>
                            </w:p>
                            <w:p w14:paraId="47568859">
                              <w:pPr>
                                <w:pStyle w:val="2"/>
                                <w:spacing w:line="360" w:lineRule="auto"/>
                                <w:rPr>
                                  <w:rFonts w:hint="eastAsia" w:hAnsi="宋体" w:cs="Times New Roman"/>
                                  <w:sz w:val="24"/>
                                  <w:szCs w:val="24"/>
                                </w:rPr>
                              </w:pPr>
                            </w:p>
                          </w:txbxContent>
                        </wps:txbx>
                        <wps:bodyPr rot="0" vert="horz" wrap="square" lIns="91440" tIns="45720" rIns="91440" bIns="45720" anchor="t" anchorCtr="0">
                          <a:noAutofit/>
                        </wps:bodyPr>
                      </wps:wsp>
                    </wpg:wgp>
                  </a:graphicData>
                </a:graphic>
              </wp:inline>
            </w:drawing>
          </mc:Choice>
          <mc:Fallback>
            <w:pict>
              <v:group id="组合 2" o:spid="_x0000_s1026" o:spt="203" style="height:49.05pt;width:439.1pt;" coordorigin="10051,15079" coordsize="5577865,623303" o:gfxdata="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">
                <o:lock v:ext="edit" aspectratio="f"/>
                <v:shape id="文本框 2" o:spid="_x0000_s1026" o:spt="202" type="#_x0000_t202" style="position:absolute;left:10051;top:126965;height:398144;width:331656;" filled="f" stroked="f" coordsize="21600,21600" o:gfxdata="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s0tP&#10;F8EAAADiAAAADwAAAAAAAAABACAAAAAiAAAAZHJzL2Rvd25yZXYueG1sUEsBAhQAFAAAAAgAh07i&#10;QDMvBZ47AAAAOQAAABAAAAAAAAAAAQAgAAAAEAEAAGRycy9zaGFwZXhtbC54bWxQSwUGAAAAAAYA&#10;BgBbAQAAugMAAAAA&#10;">
                  <v:fill on="f" focussize="0,0"/>
                  <v:stroke on="f" miterlimit="8" joinstyle="miter"/>
                  <v:imagedata o:title=""/>
                  <o:lock v:ext="edit" aspectratio="f"/>
                  <v:textbox style="mso-fit-shape-to-text:t;">
                    <w:txbxContent>
                      <w:p w14:paraId="2646500E">
                        <w:pPr>
                          <w:pStyle w:val="2"/>
                          <w:spacing w:line="360" w:lineRule="auto"/>
                          <w:jc w:val="center"/>
                          <w:rPr>
                            <w:rFonts w:hint="eastAsia" w:hAnsi="宋体" w:cs="Times New Roman"/>
                            <w:sz w:val="24"/>
                            <w:szCs w:val="24"/>
                          </w:rPr>
                        </w:pPr>
                        <w:r>
                          <w:rPr>
                            <w:rFonts w:hint="eastAsia" w:hAnsi="宋体" w:cs="Times New Roman"/>
                            <w:sz w:val="24"/>
                            <w:szCs w:val="24"/>
                          </w:rPr>
                          <w:t>将</w:t>
                        </w:r>
                      </w:p>
                    </w:txbxContent>
                  </v:textbox>
                </v:shape>
                <v:shape id="左大括号 1" o:spid="_x0000_s1026" o:spt="87" type="#_x0000_t87" style="position:absolute;left:366824;top:88686;height:459201;width:85436;v-text-anchor:middle;" filled="f" stroked="t" coordsize="21600,21600" o:gfxdata="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LOAR1XFAAAA4wAAAA8AAAAAAAAAAQAgAAAAIgAAAGRycy9kb3ducmV2LnhtbFBLAQIUABQAAAAI&#10;AIdO4kAzLwWeOwAAADkAAAAQAAAAAAAAAAEAIAAAABQBAABkcnMvc2hhcGV4bWwueG1sUEsFBgAA&#10;AAAGAAYAWwEAAL4DAAAAAA==&#10;" adj="1340,10800">
                  <v:fill on="f" focussize="0,0"/>
                  <v:stroke weight="1pt" color="#000000 [3213]" miterlimit="8" joinstyle="miter"/>
                  <v:imagedata o:title=""/>
                  <o:lock v:ext="edit" aspectratio="f"/>
                </v:shape>
                <v:shape id="文本框 2" o:spid="_x0000_s1026" o:spt="202" type="#_x0000_t202" style="position:absolute;left:398221;top:15079;height:623303;width:5189695;" filled="f" stroked="f" coordsize="21600,21600" o:gfxdata="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54ulI&#10;wAAAAOMAAAAPAAAAAAAAAAEAIAAAACIAAABkcnMvZG93bnJldi54bWxQSwECFAAUAAAACACHTuJA&#10;My8FnjsAAAA5AAAAEAAAAAAAAAABACAAAAAPAQAAZHJzL3NoYXBleG1sLnhtbFBLBQYAAAAABgAG&#10;AFsBAAC5AwAAAAA=&#10;">
                  <v:fill on="f" focussize="0,0"/>
                  <v:stroke on="f" miterlimit="8" joinstyle="miter"/>
                  <v:imagedata o:title=""/>
                  <o:lock v:ext="edit" aspectratio="f"/>
                  <v:textbox>
                    <w:txbxContent>
                      <w:p w14:paraId="4C620032">
                        <w:pPr>
                          <w:pStyle w:val="2"/>
                          <w:spacing w:line="348" w:lineRule="auto"/>
                          <w:rPr>
                            <w:rFonts w:hint="eastAsia" w:hAnsi="宋体" w:cs="Times New Roman"/>
                            <w:sz w:val="24"/>
                            <w:szCs w:val="24"/>
                          </w:rPr>
                        </w:pPr>
                        <w:r>
                          <w:rPr>
                            <w:rFonts w:hint="eastAsia" w:hAnsi="宋体" w:cs="Times New Roman"/>
                            <w:sz w:val="24"/>
                            <w:szCs w:val="24"/>
                            <w:em w:val="dot"/>
                          </w:rPr>
                          <w:t>将</w:t>
                        </w:r>
                        <w:r>
                          <w:rPr>
                            <w:rFonts w:hint="eastAsia" w:hAnsi="宋体" w:cs="Times New Roman"/>
                            <w:sz w:val="24"/>
                            <w:szCs w:val="24"/>
                          </w:rPr>
                          <w:t>军百战死（与“军”连用构成名词，将领）</w:t>
                        </w:r>
                      </w:p>
                      <w:p w14:paraId="66AE49EA">
                        <w:pPr>
                          <w:pStyle w:val="2"/>
                          <w:spacing w:line="348" w:lineRule="auto"/>
                          <w:rPr>
                            <w:rFonts w:hint="eastAsia" w:hAnsi="宋体" w:cs="Times New Roman"/>
                            <w:sz w:val="24"/>
                            <w:szCs w:val="24"/>
                          </w:rPr>
                        </w:pPr>
                        <w:r>
                          <w:rPr>
                            <w:rFonts w:hint="eastAsia" w:hAnsi="宋体" w:cs="Times New Roman"/>
                            <w:sz w:val="24"/>
                            <w:szCs w:val="24"/>
                          </w:rPr>
                          <w:t>出郭相扶</w:t>
                        </w:r>
                        <w:r>
                          <w:rPr>
                            <w:rFonts w:hint="eastAsia" w:hAnsi="宋体" w:cs="Times New Roman"/>
                            <w:sz w:val="24"/>
                            <w:szCs w:val="24"/>
                            <w:em w:val="dot"/>
                          </w:rPr>
                          <w:t>将</w:t>
                        </w:r>
                        <w:r>
                          <w:rPr>
                            <w:rFonts w:hint="eastAsia" w:hAnsi="宋体" w:cs="Times New Roman"/>
                            <w:sz w:val="24"/>
                            <w:szCs w:val="24"/>
                          </w:rPr>
                          <w:t>（动词，扶持、扶助）</w:t>
                        </w:r>
                      </w:p>
                      <w:p w14:paraId="47568859">
                        <w:pPr>
                          <w:pStyle w:val="2"/>
                          <w:spacing w:line="360" w:lineRule="auto"/>
                          <w:rPr>
                            <w:rFonts w:hint="eastAsia" w:hAnsi="宋体" w:cs="Times New Roman"/>
                            <w:sz w:val="24"/>
                            <w:szCs w:val="24"/>
                          </w:rPr>
                        </w:pPr>
                      </w:p>
                    </w:txbxContent>
                  </v:textbox>
                </v:shape>
                <w10:wrap type="none"/>
                <w10:anchorlock/>
              </v:group>
            </w:pict>
          </mc:Fallback>
        </mc:AlternateContent>
      </w:r>
    </w:p>
    <w:p w14:paraId="7AC2DF39">
      <w:pPr>
        <w:pStyle w:val="2"/>
        <w:spacing w:line="360" w:lineRule="auto"/>
        <w:ind w:firstLine="480" w:firstLineChars="200"/>
        <w:rPr>
          <w:rFonts w:hint="eastAsia" w:hAnsi="宋体" w:cs="Times New Roman"/>
          <w:sz w:val="24"/>
          <w:szCs w:val="24"/>
        </w:rPr>
      </w:pPr>
      <w:r>
        <w:rPr>
          <w:rFonts w:hint="eastAsia" w:hAnsi="宋体" w:cs="Times New Roman"/>
          <w:sz w:val="24"/>
          <w:szCs w:val="24"/>
        </w:rPr>
        <mc:AlternateContent>
          <mc:Choice Requires="wpg">
            <w:drawing>
              <wp:inline distT="0" distB="0" distL="0" distR="0">
                <wp:extent cx="5576570" cy="622935"/>
                <wp:effectExtent l="0" t="0" r="0" b="5715"/>
                <wp:docPr id="637316718" name="组合 2"/>
                <wp:cNvGraphicFramePr/>
                <a:graphic xmlns:a="http://schemas.openxmlformats.org/drawingml/2006/main">
                  <a:graphicData uri="http://schemas.microsoft.com/office/word/2010/wordprocessingGroup">
                    <wpg:wgp>
                      <wpg:cNvGrpSpPr/>
                      <wpg:grpSpPr>
                        <a:xfrm>
                          <a:off x="0" y="0"/>
                          <a:ext cx="5576835" cy="622997"/>
                          <a:chOff x="10051" y="15079"/>
                          <a:chExt cx="5577865" cy="623303"/>
                        </a:xfrm>
                      </wpg:grpSpPr>
                      <wps:wsp>
                        <wps:cNvPr id="1468814727" name="文本框 2"/>
                        <wps:cNvSpPr txBox="1">
                          <a:spLocks noChangeArrowheads="1"/>
                        </wps:cNvSpPr>
                        <wps:spPr bwMode="auto">
                          <a:xfrm>
                            <a:off x="10051" y="126946"/>
                            <a:ext cx="332165" cy="398339"/>
                          </a:xfrm>
                          <a:prstGeom prst="rect">
                            <a:avLst/>
                          </a:prstGeom>
                          <a:noFill/>
                          <a:ln w="9525">
                            <a:noFill/>
                            <a:miter lim="800000"/>
                          </a:ln>
                        </wps:spPr>
                        <wps:txbx>
                          <w:txbxContent>
                            <w:p w14:paraId="351DD580">
                              <w:pPr>
                                <w:pStyle w:val="2"/>
                                <w:spacing w:line="360" w:lineRule="auto"/>
                                <w:jc w:val="center"/>
                                <w:rPr>
                                  <w:rFonts w:hint="eastAsia" w:hAnsi="宋体" w:cs="Times New Roman"/>
                                  <w:sz w:val="24"/>
                                  <w:szCs w:val="24"/>
                                </w:rPr>
                              </w:pPr>
                              <w:r>
                                <w:rPr>
                                  <w:rFonts w:hint="eastAsia" w:hAnsi="宋体" w:cs="Times New Roman"/>
                                  <w:sz w:val="24"/>
                                  <w:szCs w:val="24"/>
                                </w:rPr>
                                <w:t>帖</w:t>
                              </w:r>
                            </w:p>
                          </w:txbxContent>
                        </wps:txbx>
                        <wps:bodyPr rot="0" vert="horz" wrap="square" lIns="91440" tIns="45720" rIns="91440" bIns="45720" anchor="t" anchorCtr="0">
                          <a:spAutoFit/>
                        </wps:bodyPr>
                      </wps:wsp>
                      <wps:wsp>
                        <wps:cNvPr id="431189511" name="左大括号 1"/>
                        <wps:cNvSpPr/>
                        <wps:spPr>
                          <a:xfrm>
                            <a:off x="366824" y="88686"/>
                            <a:ext cx="85436" cy="459201"/>
                          </a:xfrm>
                          <a:prstGeom prst="leftBrace">
                            <a:avLst>
                              <a:gd name="adj1" fmla="val 33360"/>
                              <a:gd name="adj2" fmla="val 50000"/>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22407623" name="文本框 2"/>
                        <wps:cNvSpPr txBox="1">
                          <a:spLocks noChangeArrowheads="1"/>
                        </wps:cNvSpPr>
                        <wps:spPr bwMode="auto">
                          <a:xfrm>
                            <a:off x="398221" y="15079"/>
                            <a:ext cx="5189695" cy="623303"/>
                          </a:xfrm>
                          <a:prstGeom prst="rect">
                            <a:avLst/>
                          </a:prstGeom>
                          <a:noFill/>
                          <a:ln w="9525">
                            <a:noFill/>
                            <a:miter lim="800000"/>
                          </a:ln>
                        </wps:spPr>
                        <wps:txbx>
                          <w:txbxContent>
                            <w:p w14:paraId="5BF90785">
                              <w:pPr>
                                <w:pStyle w:val="2"/>
                                <w:spacing w:line="348" w:lineRule="auto"/>
                                <w:rPr>
                                  <w:rFonts w:hint="eastAsia" w:hAnsi="宋体" w:cs="Times New Roman"/>
                                  <w:sz w:val="24"/>
                                  <w:szCs w:val="24"/>
                                </w:rPr>
                              </w:pPr>
                              <w:r>
                                <w:rPr>
                                  <w:rFonts w:hint="eastAsia" w:hAnsi="宋体" w:cs="Times New Roman"/>
                                  <w:sz w:val="24"/>
                                  <w:szCs w:val="24"/>
                                </w:rPr>
                                <w:t>昨夜见军</w:t>
                              </w:r>
                              <w:r>
                                <w:rPr>
                                  <w:rFonts w:hint="eastAsia" w:hAnsi="宋体" w:cs="Times New Roman"/>
                                  <w:sz w:val="24"/>
                                  <w:szCs w:val="24"/>
                                  <w:em w:val="dot"/>
                                </w:rPr>
                                <w:t>帖</w:t>
                              </w:r>
                              <w:r>
                                <w:rPr>
                                  <w:rFonts w:hint="eastAsia" w:hAnsi="宋体" w:cs="Times New Roman"/>
                                  <w:sz w:val="24"/>
                                  <w:szCs w:val="24"/>
                                </w:rPr>
                                <w:t>（名词，文告）</w:t>
                              </w:r>
                            </w:p>
                            <w:p w14:paraId="7BA2534D">
                              <w:pPr>
                                <w:pStyle w:val="2"/>
                                <w:spacing w:line="348" w:lineRule="auto"/>
                                <w:rPr>
                                  <w:rFonts w:hint="eastAsia" w:hAnsi="宋体" w:cs="Times New Roman"/>
                                  <w:sz w:val="24"/>
                                  <w:szCs w:val="24"/>
                                </w:rPr>
                              </w:pPr>
                              <w:r>
                                <w:rPr>
                                  <w:rFonts w:hint="eastAsia" w:hAnsi="宋体" w:cs="Times New Roman"/>
                                  <w:sz w:val="24"/>
                                  <w:szCs w:val="24"/>
                                </w:rPr>
                                <w:t>对镜</w:t>
                              </w:r>
                              <w:r>
                                <w:rPr>
                                  <w:rFonts w:hint="eastAsia" w:hAnsi="宋体" w:cs="Times New Roman"/>
                                  <w:sz w:val="24"/>
                                  <w:szCs w:val="24"/>
                                  <w:em w:val="dot"/>
                                </w:rPr>
                                <w:t>帖</w:t>
                              </w:r>
                              <w:r>
                                <w:rPr>
                                  <w:rFonts w:hint="eastAsia" w:hAnsi="宋体" w:cs="Times New Roman"/>
                                  <w:sz w:val="24"/>
                                  <w:szCs w:val="24"/>
                                </w:rPr>
                                <w:t>花黄（动词，同“贴”，粘贴）</w:t>
                              </w:r>
                            </w:p>
                            <w:p w14:paraId="1D62B6F2">
                              <w:pPr>
                                <w:pStyle w:val="2"/>
                                <w:spacing w:line="360" w:lineRule="auto"/>
                                <w:rPr>
                                  <w:rFonts w:hint="eastAsia" w:hAnsi="宋体" w:cs="Times New Roman"/>
                                  <w:sz w:val="24"/>
                                  <w:szCs w:val="24"/>
                                </w:rPr>
                              </w:pPr>
                            </w:p>
                          </w:txbxContent>
                        </wps:txbx>
                        <wps:bodyPr rot="0" vert="horz" wrap="square" lIns="91440" tIns="45720" rIns="91440" bIns="45720" anchor="t" anchorCtr="0">
                          <a:noAutofit/>
                        </wps:bodyPr>
                      </wps:wsp>
                    </wpg:wgp>
                  </a:graphicData>
                </a:graphic>
              </wp:inline>
            </w:drawing>
          </mc:Choice>
          <mc:Fallback>
            <w:pict>
              <v:group id="组合 2" o:spid="_x0000_s1026" o:spt="203" style="height:49.05pt;width:439.1pt;" coordorigin="10051,15079" coordsize="5577865,623303" o:gfxdata="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">
                <o:lock v:ext="edit" aspectratio="f"/>
                <v:shape id="文本框 2" o:spid="_x0000_s1026" o:spt="202" type="#_x0000_t202" style="position:absolute;left:10051;top:126946;height:398339;width:332165;" filled="f" stroked="f" coordsize="21600,21600" o:gfxdata="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JcCL+/&#10;AAAA4wAAAA8AAAAAAAAAAQAgAAAAIgAAAGRycy9kb3ducmV2LnhtbFBLAQIUABQAAAAIAIdO4kAz&#10;LwWeOwAAADkAAAAQAAAAAAAAAAEAIAAAAA4BAABkcnMvc2hhcGV4bWwueG1sUEsFBgAAAAAGAAYA&#10;WwEAALgDAAAAAA==&#10;">
                  <v:fill on="f" focussize="0,0"/>
                  <v:stroke on="f" miterlimit="8" joinstyle="miter"/>
                  <v:imagedata o:title=""/>
                  <o:lock v:ext="edit" aspectratio="f"/>
                  <v:textbox style="mso-fit-shape-to-text:t;">
                    <w:txbxContent>
                      <w:p w14:paraId="351DD580">
                        <w:pPr>
                          <w:pStyle w:val="2"/>
                          <w:spacing w:line="360" w:lineRule="auto"/>
                          <w:jc w:val="center"/>
                          <w:rPr>
                            <w:rFonts w:hint="eastAsia" w:hAnsi="宋体" w:cs="Times New Roman"/>
                            <w:sz w:val="24"/>
                            <w:szCs w:val="24"/>
                          </w:rPr>
                        </w:pPr>
                        <w:r>
                          <w:rPr>
                            <w:rFonts w:hint="eastAsia" w:hAnsi="宋体" w:cs="Times New Roman"/>
                            <w:sz w:val="24"/>
                            <w:szCs w:val="24"/>
                          </w:rPr>
                          <w:t>帖</w:t>
                        </w:r>
                      </w:p>
                    </w:txbxContent>
                  </v:textbox>
                </v:shape>
                <v:shape id="左大括号 1" o:spid="_x0000_s1026" o:spt="87" type="#_x0000_t87" style="position:absolute;left:366824;top:88686;height:459201;width:85436;v-text-anchor:middle;" filled="f" stroked="t" coordsize="21600,21600" o:gfxdata="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Y&#10;yPkwwwAAAOIAAAAPAAAAAAAAAAEAIAAAACIAAABkcnMvZG93bnJldi54bWxQSwECFAAUAAAACACH&#10;TuJAMy8FnjsAAAA5AAAAEAAAAAAAAAABACAAAAASAQAAZHJzL3NoYXBleG1sLnhtbFBLBQYAAAAA&#10;BgAGAFsBAAC8AwAAAAA=&#10;" adj="1340,10800">
                  <v:fill on="f" focussize="0,0"/>
                  <v:stroke weight="1pt" color="#000000 [3213]" miterlimit="8" joinstyle="miter"/>
                  <v:imagedata o:title=""/>
                  <o:lock v:ext="edit" aspectratio="f"/>
                </v:shape>
                <v:shape id="文本框 2" o:spid="_x0000_s1026" o:spt="202" type="#_x0000_t202" style="position:absolute;left:398221;top:15079;height:623303;width:5189695;" filled="f" stroked="f" coordsize="21600,21600" o:gfxdata="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G7E&#10;+3LCAAAA4gAAAA8AAAAAAAAAAQAgAAAAIgAAAGRycy9kb3ducmV2LnhtbFBLAQIUABQAAAAIAIdO&#10;4kAzLwWeOwAAADkAAAAQAAAAAAAAAAEAIAAAABEBAABkcnMvc2hhcGV4bWwueG1sUEsFBgAAAAAG&#10;AAYAWwEAALsDAAAAAA==&#10;">
                  <v:fill on="f" focussize="0,0"/>
                  <v:stroke on="f" miterlimit="8" joinstyle="miter"/>
                  <v:imagedata o:title=""/>
                  <o:lock v:ext="edit" aspectratio="f"/>
                  <v:textbox>
                    <w:txbxContent>
                      <w:p w14:paraId="5BF90785">
                        <w:pPr>
                          <w:pStyle w:val="2"/>
                          <w:spacing w:line="348" w:lineRule="auto"/>
                          <w:rPr>
                            <w:rFonts w:hint="eastAsia" w:hAnsi="宋体" w:cs="Times New Roman"/>
                            <w:sz w:val="24"/>
                            <w:szCs w:val="24"/>
                          </w:rPr>
                        </w:pPr>
                        <w:r>
                          <w:rPr>
                            <w:rFonts w:hint="eastAsia" w:hAnsi="宋体" w:cs="Times New Roman"/>
                            <w:sz w:val="24"/>
                            <w:szCs w:val="24"/>
                          </w:rPr>
                          <w:t>昨夜见军</w:t>
                        </w:r>
                        <w:r>
                          <w:rPr>
                            <w:rFonts w:hint="eastAsia" w:hAnsi="宋体" w:cs="Times New Roman"/>
                            <w:sz w:val="24"/>
                            <w:szCs w:val="24"/>
                            <w:em w:val="dot"/>
                          </w:rPr>
                          <w:t>帖</w:t>
                        </w:r>
                        <w:r>
                          <w:rPr>
                            <w:rFonts w:hint="eastAsia" w:hAnsi="宋体" w:cs="Times New Roman"/>
                            <w:sz w:val="24"/>
                            <w:szCs w:val="24"/>
                          </w:rPr>
                          <w:t>（名词，文告）</w:t>
                        </w:r>
                      </w:p>
                      <w:p w14:paraId="7BA2534D">
                        <w:pPr>
                          <w:pStyle w:val="2"/>
                          <w:spacing w:line="348" w:lineRule="auto"/>
                          <w:rPr>
                            <w:rFonts w:hint="eastAsia" w:hAnsi="宋体" w:cs="Times New Roman"/>
                            <w:sz w:val="24"/>
                            <w:szCs w:val="24"/>
                          </w:rPr>
                        </w:pPr>
                        <w:r>
                          <w:rPr>
                            <w:rFonts w:hint="eastAsia" w:hAnsi="宋体" w:cs="Times New Roman"/>
                            <w:sz w:val="24"/>
                            <w:szCs w:val="24"/>
                          </w:rPr>
                          <w:t>对镜</w:t>
                        </w:r>
                        <w:r>
                          <w:rPr>
                            <w:rFonts w:hint="eastAsia" w:hAnsi="宋体" w:cs="Times New Roman"/>
                            <w:sz w:val="24"/>
                            <w:szCs w:val="24"/>
                            <w:em w:val="dot"/>
                          </w:rPr>
                          <w:t>帖</w:t>
                        </w:r>
                        <w:r>
                          <w:rPr>
                            <w:rFonts w:hint="eastAsia" w:hAnsi="宋体" w:cs="Times New Roman"/>
                            <w:sz w:val="24"/>
                            <w:szCs w:val="24"/>
                          </w:rPr>
                          <w:t>花黄（动词，同“贴”，粘贴）</w:t>
                        </w:r>
                      </w:p>
                      <w:p w14:paraId="1D62B6F2">
                        <w:pPr>
                          <w:pStyle w:val="2"/>
                          <w:spacing w:line="360" w:lineRule="auto"/>
                          <w:rPr>
                            <w:rFonts w:hint="eastAsia" w:hAnsi="宋体" w:cs="Times New Roman"/>
                            <w:sz w:val="24"/>
                            <w:szCs w:val="24"/>
                          </w:rPr>
                        </w:pPr>
                      </w:p>
                    </w:txbxContent>
                  </v:textbox>
                </v:shape>
                <w10:wrap type="none"/>
                <w10:anchorlock/>
              </v:group>
            </w:pict>
          </mc:Fallback>
        </mc:AlternateContent>
      </w:r>
    </w:p>
    <w:p w14:paraId="20FA89DE">
      <w:pPr>
        <w:pStyle w:val="2"/>
        <w:spacing w:line="360" w:lineRule="auto"/>
        <w:ind w:firstLine="480" w:firstLineChars="200"/>
        <w:rPr>
          <w:rFonts w:hint="eastAsia" w:hAnsi="宋体" w:cs="Times New Roman"/>
          <w:sz w:val="24"/>
          <w:szCs w:val="24"/>
        </w:rPr>
      </w:pPr>
      <w:r>
        <w:rPr>
          <w:rFonts w:hint="eastAsia" w:hAnsi="宋体" w:cs="Times New Roman"/>
          <w:sz w:val="24"/>
          <w:szCs w:val="24"/>
        </w:rPr>
        <mc:AlternateContent>
          <mc:Choice Requires="wpg">
            <w:drawing>
              <wp:inline distT="0" distB="0" distL="0" distR="0">
                <wp:extent cx="5576570" cy="622935"/>
                <wp:effectExtent l="0" t="0" r="0" b="5715"/>
                <wp:docPr id="524232818" name="组合 2"/>
                <wp:cNvGraphicFramePr/>
                <a:graphic xmlns:a="http://schemas.openxmlformats.org/drawingml/2006/main">
                  <a:graphicData uri="http://schemas.microsoft.com/office/word/2010/wordprocessingGroup">
                    <wpg:wgp>
                      <wpg:cNvGrpSpPr/>
                      <wpg:grpSpPr>
                        <a:xfrm>
                          <a:off x="0" y="0"/>
                          <a:ext cx="5576835" cy="622997"/>
                          <a:chOff x="10051" y="15079"/>
                          <a:chExt cx="5577865" cy="623303"/>
                        </a:xfrm>
                      </wpg:grpSpPr>
                      <wps:wsp>
                        <wps:cNvPr id="962950107" name="文本框 2"/>
                        <wps:cNvSpPr txBox="1">
                          <a:spLocks noChangeArrowheads="1"/>
                        </wps:cNvSpPr>
                        <wps:spPr bwMode="auto">
                          <a:xfrm>
                            <a:off x="10051" y="126965"/>
                            <a:ext cx="331656" cy="398144"/>
                          </a:xfrm>
                          <a:prstGeom prst="rect">
                            <a:avLst/>
                          </a:prstGeom>
                          <a:noFill/>
                          <a:ln w="9525">
                            <a:noFill/>
                            <a:miter lim="800000"/>
                          </a:ln>
                        </wps:spPr>
                        <wps:txbx>
                          <w:txbxContent>
                            <w:p w14:paraId="01E0BBCB">
                              <w:pPr>
                                <w:pStyle w:val="2"/>
                                <w:spacing w:line="360" w:lineRule="auto"/>
                                <w:jc w:val="center"/>
                                <w:rPr>
                                  <w:rFonts w:hint="eastAsia" w:hAnsi="宋体" w:cs="Times New Roman"/>
                                  <w:sz w:val="24"/>
                                  <w:szCs w:val="24"/>
                                </w:rPr>
                              </w:pPr>
                              <w:r>
                                <w:rPr>
                                  <w:rFonts w:hint="eastAsia" w:hAnsi="宋体" w:cs="Times New Roman"/>
                                  <w:sz w:val="24"/>
                                  <w:szCs w:val="24"/>
                                </w:rPr>
                                <w:t>辞</w:t>
                              </w:r>
                            </w:p>
                          </w:txbxContent>
                        </wps:txbx>
                        <wps:bodyPr rot="0" vert="horz" wrap="square" lIns="91440" tIns="45720" rIns="91440" bIns="45720" anchor="t" anchorCtr="0">
                          <a:spAutoFit/>
                        </wps:bodyPr>
                      </wps:wsp>
                      <wps:wsp>
                        <wps:cNvPr id="1435509065" name="左大括号 1"/>
                        <wps:cNvSpPr/>
                        <wps:spPr>
                          <a:xfrm>
                            <a:off x="366824" y="88686"/>
                            <a:ext cx="85436" cy="459201"/>
                          </a:xfrm>
                          <a:prstGeom prst="leftBrace">
                            <a:avLst>
                              <a:gd name="adj1" fmla="val 33360"/>
                              <a:gd name="adj2" fmla="val 50000"/>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58099936" name="文本框 2"/>
                        <wps:cNvSpPr txBox="1">
                          <a:spLocks noChangeArrowheads="1"/>
                        </wps:cNvSpPr>
                        <wps:spPr bwMode="auto">
                          <a:xfrm>
                            <a:off x="398221" y="15079"/>
                            <a:ext cx="5189695" cy="623303"/>
                          </a:xfrm>
                          <a:prstGeom prst="rect">
                            <a:avLst/>
                          </a:prstGeom>
                          <a:noFill/>
                          <a:ln w="9525">
                            <a:noFill/>
                            <a:miter lim="800000"/>
                          </a:ln>
                        </wps:spPr>
                        <wps:txbx>
                          <w:txbxContent>
                            <w:p w14:paraId="45B69698">
                              <w:pPr>
                                <w:pStyle w:val="2"/>
                                <w:spacing w:line="348" w:lineRule="auto"/>
                                <w:rPr>
                                  <w:rFonts w:hint="eastAsia" w:hAnsi="宋体" w:cs="Times New Roman"/>
                                  <w:sz w:val="24"/>
                                  <w:szCs w:val="24"/>
                                </w:rPr>
                              </w:pPr>
                              <w:r>
                                <w:rPr>
                                  <w:rFonts w:hint="eastAsia" w:hAnsi="宋体" w:cs="Times New Roman"/>
                                  <w:sz w:val="24"/>
                                  <w:szCs w:val="24"/>
                                </w:rPr>
                                <w:t>旦</w:t>
                              </w:r>
                              <w:r>
                                <w:rPr>
                                  <w:rFonts w:hint="eastAsia" w:hAnsi="宋体" w:cs="Times New Roman"/>
                                  <w:sz w:val="24"/>
                                  <w:szCs w:val="24"/>
                                  <w:em w:val="dot"/>
                                </w:rPr>
                                <w:t>辞</w:t>
                              </w:r>
                              <w:r>
                                <w:rPr>
                                  <w:rFonts w:hint="eastAsia" w:hAnsi="宋体" w:cs="Times New Roman"/>
                                  <w:sz w:val="24"/>
                                  <w:szCs w:val="24"/>
                                </w:rPr>
                                <w:t>爷娘去（动词，告别）</w:t>
                              </w:r>
                            </w:p>
                            <w:p w14:paraId="08BC1240">
                              <w:pPr>
                                <w:pStyle w:val="2"/>
                                <w:spacing w:line="348" w:lineRule="auto"/>
                                <w:rPr>
                                  <w:rFonts w:hint="eastAsia" w:hAnsi="宋体" w:cs="Times New Roman"/>
                                  <w:sz w:val="24"/>
                                  <w:szCs w:val="24"/>
                                </w:rPr>
                              </w:pPr>
                              <w:r>
                                <w:rPr>
                                  <w:rFonts w:hint="eastAsia" w:hAnsi="宋体" w:cs="Times New Roman"/>
                                  <w:sz w:val="24"/>
                                  <w:szCs w:val="24"/>
                                </w:rPr>
                                <w:t>蒙</w:t>
                              </w:r>
                              <w:r>
                                <w:rPr>
                                  <w:rFonts w:hint="eastAsia" w:hAnsi="宋体" w:cs="Times New Roman"/>
                                  <w:sz w:val="24"/>
                                  <w:szCs w:val="24"/>
                                  <w:em w:val="dot"/>
                                </w:rPr>
                                <w:t>辞</w:t>
                              </w:r>
                              <w:r>
                                <w:rPr>
                                  <w:rFonts w:hint="eastAsia" w:hAnsi="宋体" w:cs="Times New Roman"/>
                                  <w:sz w:val="24"/>
                                  <w:szCs w:val="24"/>
                                </w:rPr>
                                <w:t xml:space="preserve">以军中多务（动词，推托） </w:t>
                              </w:r>
                              <w:r>
                                <w:rPr>
                                  <w:rFonts w:hAnsi="宋体" w:cs="Times New Roman"/>
                                  <w:sz w:val="24"/>
                                  <w:szCs w:val="24"/>
                                </w:rPr>
                                <w:t xml:space="preserve">   </w:t>
                              </w:r>
                              <w:r>
                                <w:rPr>
                                  <w:rFonts w:hint="eastAsia" w:hAnsi="宋体" w:cs="Times New Roman"/>
                                  <w:sz w:val="24"/>
                                  <w:szCs w:val="24"/>
                                </w:rPr>
                                <w:t>《孙权劝学》</w:t>
                              </w:r>
                            </w:p>
                            <w:p w14:paraId="3214CA3D">
                              <w:pPr>
                                <w:pStyle w:val="2"/>
                                <w:spacing w:line="360" w:lineRule="auto"/>
                                <w:rPr>
                                  <w:rFonts w:hint="eastAsia" w:hAnsi="宋体" w:cs="Times New Roman"/>
                                  <w:sz w:val="24"/>
                                  <w:szCs w:val="24"/>
                                </w:rPr>
                              </w:pPr>
                            </w:p>
                          </w:txbxContent>
                        </wps:txbx>
                        <wps:bodyPr rot="0" vert="horz" wrap="square" lIns="91440" tIns="45720" rIns="91440" bIns="45720" anchor="t" anchorCtr="0">
                          <a:noAutofit/>
                        </wps:bodyPr>
                      </wps:wsp>
                    </wpg:wgp>
                  </a:graphicData>
                </a:graphic>
              </wp:inline>
            </w:drawing>
          </mc:Choice>
          <mc:Fallback>
            <w:pict>
              <v:group id="组合 2" o:spid="_x0000_s1026" o:spt="203" style="height:49.05pt;width:439.1pt;" coordorigin="10051,15079" coordsize="5577865,623303" o:gfxdata="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">
                <o:lock v:ext="edit" aspectratio="f"/>
                <v:shape id="文本框 2" o:spid="_x0000_s1026" o:spt="202" type="#_x0000_t202" style="position:absolute;left:10051;top:126965;height:398144;width:331656;" filled="f" stroked="f" coordsize="21600,21600" o:gfxdata="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dHnJ&#10;dsEAAADiAAAADwAAAAAAAAABACAAAAAiAAAAZHJzL2Rvd25yZXYueG1sUEsBAhQAFAAAAAgAh07i&#10;QDMvBZ47AAAAOQAAABAAAAAAAAAAAQAgAAAAEAEAAGRycy9zaGFwZXhtbC54bWxQSwUGAAAAAAYA&#10;BgBbAQAAugMAAAAA&#10;">
                  <v:fill on="f" focussize="0,0"/>
                  <v:stroke on="f" miterlimit="8" joinstyle="miter"/>
                  <v:imagedata o:title=""/>
                  <o:lock v:ext="edit" aspectratio="f"/>
                  <v:textbox style="mso-fit-shape-to-text:t;">
                    <w:txbxContent>
                      <w:p w14:paraId="01E0BBCB">
                        <w:pPr>
                          <w:pStyle w:val="2"/>
                          <w:spacing w:line="360" w:lineRule="auto"/>
                          <w:jc w:val="center"/>
                          <w:rPr>
                            <w:rFonts w:hint="eastAsia" w:hAnsi="宋体" w:cs="Times New Roman"/>
                            <w:sz w:val="24"/>
                            <w:szCs w:val="24"/>
                          </w:rPr>
                        </w:pPr>
                        <w:r>
                          <w:rPr>
                            <w:rFonts w:hint="eastAsia" w:hAnsi="宋体" w:cs="Times New Roman"/>
                            <w:sz w:val="24"/>
                            <w:szCs w:val="24"/>
                          </w:rPr>
                          <w:t>辞</w:t>
                        </w:r>
                      </w:p>
                    </w:txbxContent>
                  </v:textbox>
                </v:shape>
                <v:shape id="左大括号 1" o:spid="_x0000_s1026" o:spt="87" type="#_x0000_t87" style="position:absolute;left:366824;top:88686;height:459201;width:85436;v-text-anchor:middle;" filled="f" stroked="t" coordsize="21600,21600" o:gfxdata="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yl+X&#10;68EAAADjAAAADwAAAAAAAAABACAAAAAiAAAAZHJzL2Rvd25yZXYueG1sUEsBAhQAFAAAAAgAh07i&#10;QDMvBZ47AAAAOQAAABAAAAAAAAAAAQAgAAAAEAEAAGRycy9zaGFwZXhtbC54bWxQSwUGAAAAAAYA&#10;BgBbAQAAugMAAAAA&#10;" adj="1340,10800">
                  <v:fill on="f" focussize="0,0"/>
                  <v:stroke weight="1pt" color="#000000 [3213]" miterlimit="8" joinstyle="miter"/>
                  <v:imagedata o:title=""/>
                  <o:lock v:ext="edit" aspectratio="f"/>
                </v:shape>
                <v:shape id="文本框 2" o:spid="_x0000_s1026" o:spt="202" type="#_x0000_t202" style="position:absolute;left:398221;top:15079;height:623303;width:5189695;" filled="f" stroked="f" coordsize="21600,21600" o:gfxdata="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Hg8&#10;wv7CAAAA4gAAAA8AAAAAAAAAAQAgAAAAIgAAAGRycy9kb3ducmV2LnhtbFBLAQIUABQAAAAIAIdO&#10;4kAzLwWeOwAAADkAAAAQAAAAAAAAAAEAIAAAABEBAABkcnMvc2hhcGV4bWwueG1sUEsFBgAAAAAG&#10;AAYAWwEAALsDAAAAAA==&#10;">
                  <v:fill on="f" focussize="0,0"/>
                  <v:stroke on="f" miterlimit="8" joinstyle="miter"/>
                  <v:imagedata o:title=""/>
                  <o:lock v:ext="edit" aspectratio="f"/>
                  <v:textbox>
                    <w:txbxContent>
                      <w:p w14:paraId="45B69698">
                        <w:pPr>
                          <w:pStyle w:val="2"/>
                          <w:spacing w:line="348" w:lineRule="auto"/>
                          <w:rPr>
                            <w:rFonts w:hint="eastAsia" w:hAnsi="宋体" w:cs="Times New Roman"/>
                            <w:sz w:val="24"/>
                            <w:szCs w:val="24"/>
                          </w:rPr>
                        </w:pPr>
                        <w:r>
                          <w:rPr>
                            <w:rFonts w:hint="eastAsia" w:hAnsi="宋体" w:cs="Times New Roman"/>
                            <w:sz w:val="24"/>
                            <w:szCs w:val="24"/>
                          </w:rPr>
                          <w:t>旦</w:t>
                        </w:r>
                        <w:r>
                          <w:rPr>
                            <w:rFonts w:hint="eastAsia" w:hAnsi="宋体" w:cs="Times New Roman"/>
                            <w:sz w:val="24"/>
                            <w:szCs w:val="24"/>
                            <w:em w:val="dot"/>
                          </w:rPr>
                          <w:t>辞</w:t>
                        </w:r>
                        <w:r>
                          <w:rPr>
                            <w:rFonts w:hint="eastAsia" w:hAnsi="宋体" w:cs="Times New Roman"/>
                            <w:sz w:val="24"/>
                            <w:szCs w:val="24"/>
                          </w:rPr>
                          <w:t>爷娘去（动词，告别）</w:t>
                        </w:r>
                      </w:p>
                      <w:p w14:paraId="08BC1240">
                        <w:pPr>
                          <w:pStyle w:val="2"/>
                          <w:spacing w:line="348" w:lineRule="auto"/>
                          <w:rPr>
                            <w:rFonts w:hint="eastAsia" w:hAnsi="宋体" w:cs="Times New Roman"/>
                            <w:sz w:val="24"/>
                            <w:szCs w:val="24"/>
                          </w:rPr>
                        </w:pPr>
                        <w:r>
                          <w:rPr>
                            <w:rFonts w:hint="eastAsia" w:hAnsi="宋体" w:cs="Times New Roman"/>
                            <w:sz w:val="24"/>
                            <w:szCs w:val="24"/>
                          </w:rPr>
                          <w:t>蒙</w:t>
                        </w:r>
                        <w:r>
                          <w:rPr>
                            <w:rFonts w:hint="eastAsia" w:hAnsi="宋体" w:cs="Times New Roman"/>
                            <w:sz w:val="24"/>
                            <w:szCs w:val="24"/>
                            <w:em w:val="dot"/>
                          </w:rPr>
                          <w:t>辞</w:t>
                        </w:r>
                        <w:r>
                          <w:rPr>
                            <w:rFonts w:hint="eastAsia" w:hAnsi="宋体" w:cs="Times New Roman"/>
                            <w:sz w:val="24"/>
                            <w:szCs w:val="24"/>
                          </w:rPr>
                          <w:t xml:space="preserve">以军中多务（动词，推托） </w:t>
                        </w:r>
                        <w:r>
                          <w:rPr>
                            <w:rFonts w:hAnsi="宋体" w:cs="Times New Roman"/>
                            <w:sz w:val="24"/>
                            <w:szCs w:val="24"/>
                          </w:rPr>
                          <w:t xml:space="preserve">   </w:t>
                        </w:r>
                        <w:r>
                          <w:rPr>
                            <w:rFonts w:hint="eastAsia" w:hAnsi="宋体" w:cs="Times New Roman"/>
                            <w:sz w:val="24"/>
                            <w:szCs w:val="24"/>
                          </w:rPr>
                          <w:t>《孙权劝学》</w:t>
                        </w:r>
                      </w:p>
                      <w:p w14:paraId="3214CA3D">
                        <w:pPr>
                          <w:pStyle w:val="2"/>
                          <w:spacing w:line="360" w:lineRule="auto"/>
                          <w:rPr>
                            <w:rFonts w:hint="eastAsia" w:hAnsi="宋体" w:cs="Times New Roman"/>
                            <w:sz w:val="24"/>
                            <w:szCs w:val="24"/>
                          </w:rPr>
                        </w:pPr>
                      </w:p>
                    </w:txbxContent>
                  </v:textbox>
                </v:shape>
                <w10:wrap type="none"/>
                <w10:anchorlock/>
              </v:group>
            </w:pict>
          </mc:Fallback>
        </mc:AlternateContent>
      </w:r>
    </w:p>
    <w:p w14:paraId="4687BC60">
      <w:pPr>
        <w:pStyle w:val="2"/>
        <w:spacing w:line="360" w:lineRule="auto"/>
        <w:ind w:firstLine="480" w:firstLineChars="200"/>
        <w:rPr>
          <w:rFonts w:hint="eastAsia" w:hAnsi="宋体" w:cs="Times New Roman"/>
          <w:sz w:val="24"/>
          <w:szCs w:val="24"/>
        </w:rPr>
      </w:pPr>
      <w:r>
        <w:rPr>
          <w:rFonts w:hint="eastAsia" w:hAnsi="宋体" w:cs="Times New Roman"/>
          <w:sz w:val="24"/>
          <w:szCs w:val="24"/>
        </w:rPr>
        <mc:AlternateContent>
          <mc:Choice Requires="wpg">
            <w:drawing>
              <wp:inline distT="0" distB="0" distL="0" distR="0">
                <wp:extent cx="5576570" cy="622935"/>
                <wp:effectExtent l="0" t="0" r="0" b="5715"/>
                <wp:docPr id="612983076" name="组合 2"/>
                <wp:cNvGraphicFramePr/>
                <a:graphic xmlns:a="http://schemas.openxmlformats.org/drawingml/2006/main">
                  <a:graphicData uri="http://schemas.microsoft.com/office/word/2010/wordprocessingGroup">
                    <wpg:wgp>
                      <wpg:cNvGrpSpPr/>
                      <wpg:grpSpPr>
                        <a:xfrm>
                          <a:off x="0" y="0"/>
                          <a:ext cx="5576835" cy="622997"/>
                          <a:chOff x="10051" y="15079"/>
                          <a:chExt cx="5577865" cy="623303"/>
                        </a:xfrm>
                      </wpg:grpSpPr>
                      <wps:wsp>
                        <wps:cNvPr id="1679024026" name="文本框 2"/>
                        <wps:cNvSpPr txBox="1">
                          <a:spLocks noChangeArrowheads="1"/>
                        </wps:cNvSpPr>
                        <wps:spPr bwMode="auto">
                          <a:xfrm>
                            <a:off x="10051" y="126965"/>
                            <a:ext cx="331656" cy="398144"/>
                          </a:xfrm>
                          <a:prstGeom prst="rect">
                            <a:avLst/>
                          </a:prstGeom>
                          <a:noFill/>
                          <a:ln w="9525">
                            <a:noFill/>
                            <a:miter lim="800000"/>
                          </a:ln>
                        </wps:spPr>
                        <wps:txbx>
                          <w:txbxContent>
                            <w:p w14:paraId="1380FC39">
                              <w:pPr>
                                <w:pStyle w:val="2"/>
                                <w:spacing w:line="360" w:lineRule="auto"/>
                                <w:jc w:val="center"/>
                                <w:rPr>
                                  <w:rFonts w:hint="eastAsia" w:hAnsi="宋体" w:cs="Times New Roman"/>
                                  <w:sz w:val="24"/>
                                  <w:szCs w:val="24"/>
                                </w:rPr>
                              </w:pPr>
                              <w:r>
                                <w:rPr>
                                  <w:rFonts w:hint="eastAsia" w:hAnsi="宋体" w:cs="Times New Roman"/>
                                  <w:sz w:val="24"/>
                                  <w:szCs w:val="24"/>
                                </w:rPr>
                                <w:t>当</w:t>
                              </w:r>
                            </w:p>
                          </w:txbxContent>
                        </wps:txbx>
                        <wps:bodyPr rot="0" vert="horz" wrap="square" lIns="91440" tIns="45720" rIns="91440" bIns="45720" anchor="t" anchorCtr="0">
                          <a:spAutoFit/>
                        </wps:bodyPr>
                      </wps:wsp>
                      <wps:wsp>
                        <wps:cNvPr id="48826648" name="左大括号 1"/>
                        <wps:cNvSpPr/>
                        <wps:spPr>
                          <a:xfrm>
                            <a:off x="366824" y="88686"/>
                            <a:ext cx="85436" cy="459201"/>
                          </a:xfrm>
                          <a:prstGeom prst="leftBrace">
                            <a:avLst>
                              <a:gd name="adj1" fmla="val 33360"/>
                              <a:gd name="adj2" fmla="val 50000"/>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547853257" name="文本框 2"/>
                        <wps:cNvSpPr txBox="1">
                          <a:spLocks noChangeArrowheads="1"/>
                        </wps:cNvSpPr>
                        <wps:spPr bwMode="auto">
                          <a:xfrm>
                            <a:off x="398221" y="15079"/>
                            <a:ext cx="5189695" cy="623303"/>
                          </a:xfrm>
                          <a:prstGeom prst="rect">
                            <a:avLst/>
                          </a:prstGeom>
                          <a:noFill/>
                          <a:ln w="9525">
                            <a:noFill/>
                            <a:miter lim="800000"/>
                          </a:ln>
                        </wps:spPr>
                        <wps:txbx>
                          <w:txbxContent>
                            <w:p w14:paraId="293708E4">
                              <w:pPr>
                                <w:pStyle w:val="2"/>
                                <w:spacing w:line="348" w:lineRule="auto"/>
                                <w:rPr>
                                  <w:rFonts w:hint="eastAsia" w:hAnsi="宋体" w:cs="Times New Roman"/>
                                  <w:sz w:val="24"/>
                                  <w:szCs w:val="24"/>
                                </w:rPr>
                              </w:pPr>
                              <w:r>
                                <w:rPr>
                                  <w:rFonts w:hint="eastAsia" w:hAnsi="宋体" w:cs="Times New Roman"/>
                                  <w:sz w:val="24"/>
                                  <w:szCs w:val="24"/>
                                </w:rPr>
                                <w:t>木兰</w:t>
                              </w:r>
                              <w:r>
                                <w:rPr>
                                  <w:rFonts w:hint="eastAsia" w:hAnsi="宋体" w:cs="Times New Roman"/>
                                  <w:sz w:val="24"/>
                                  <w:szCs w:val="24"/>
                                  <w:em w:val="dot"/>
                                </w:rPr>
                                <w:t>当</w:t>
                              </w:r>
                              <w:r>
                                <w:rPr>
                                  <w:rFonts w:hint="eastAsia" w:hAnsi="宋体" w:cs="Times New Roman"/>
                                  <w:sz w:val="24"/>
                                  <w:szCs w:val="24"/>
                                </w:rPr>
                                <w:t>户织（动词，对着、面对）</w:t>
                              </w:r>
                            </w:p>
                            <w:p w14:paraId="3F5CE64C">
                              <w:pPr>
                                <w:pStyle w:val="2"/>
                                <w:spacing w:line="348" w:lineRule="auto"/>
                                <w:rPr>
                                  <w:rFonts w:hint="eastAsia" w:hAnsi="宋体" w:cs="Times New Roman"/>
                                  <w:sz w:val="24"/>
                                  <w:szCs w:val="24"/>
                                </w:rPr>
                              </w:pPr>
                              <w:r>
                                <w:rPr>
                                  <w:rFonts w:hint="eastAsia" w:hAnsi="宋体" w:cs="Times New Roman"/>
                                  <w:sz w:val="24"/>
                                  <w:szCs w:val="24"/>
                                </w:rPr>
                                <w:t>卿今</w:t>
                              </w:r>
                              <w:r>
                                <w:rPr>
                                  <w:rFonts w:hint="eastAsia" w:hAnsi="宋体" w:cs="Times New Roman"/>
                                  <w:sz w:val="24"/>
                                  <w:szCs w:val="24"/>
                                  <w:em w:val="dot"/>
                                </w:rPr>
                                <w:t>当</w:t>
                              </w:r>
                              <w:r>
                                <w:rPr>
                                  <w:rFonts w:hint="eastAsia" w:hAnsi="宋体" w:cs="Times New Roman"/>
                                  <w:sz w:val="24"/>
                                  <w:szCs w:val="24"/>
                                </w:rPr>
                                <w:t xml:space="preserve">涂掌事（动词，掌管、担当） </w:t>
                              </w:r>
                              <w:r>
                                <w:rPr>
                                  <w:rFonts w:hAnsi="宋体" w:cs="Times New Roman"/>
                                  <w:sz w:val="24"/>
                                  <w:szCs w:val="24"/>
                                </w:rPr>
                                <w:t xml:space="preserve">   </w:t>
                              </w:r>
                              <w:r>
                                <w:rPr>
                                  <w:rFonts w:hint="eastAsia" w:hAnsi="宋体" w:cs="Times New Roman"/>
                                  <w:sz w:val="24"/>
                                  <w:szCs w:val="24"/>
                                </w:rPr>
                                <w:t>《孙权劝学》</w:t>
                              </w:r>
                            </w:p>
                            <w:p w14:paraId="69FBD8C9">
                              <w:pPr>
                                <w:pStyle w:val="2"/>
                                <w:spacing w:line="360" w:lineRule="auto"/>
                                <w:rPr>
                                  <w:rFonts w:hint="eastAsia" w:hAnsi="宋体" w:cs="Times New Roman"/>
                                  <w:sz w:val="24"/>
                                  <w:szCs w:val="24"/>
                                </w:rPr>
                              </w:pPr>
                            </w:p>
                          </w:txbxContent>
                        </wps:txbx>
                        <wps:bodyPr rot="0" vert="horz" wrap="square" lIns="91440" tIns="45720" rIns="91440" bIns="45720" anchor="t" anchorCtr="0">
                          <a:noAutofit/>
                        </wps:bodyPr>
                      </wps:wsp>
                    </wpg:wgp>
                  </a:graphicData>
                </a:graphic>
              </wp:inline>
            </w:drawing>
          </mc:Choice>
          <mc:Fallback>
            <w:pict>
              <v:group id="组合 2" o:spid="_x0000_s1026" o:spt="203" style="height:49.05pt;width:439.1pt;" coordorigin="10051,15079" coordsize="5577865,623303" o:gfxdata="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">
                <o:lock v:ext="edit" aspectratio="f"/>
                <v:shape id="文本框 2" o:spid="_x0000_s1026" o:spt="202" type="#_x0000_t202" style="position:absolute;left:10051;top:126965;height:398144;width:331656;" filled="f" stroked="f" coordsize="21600,21600" o:gfxdata="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AHGfL4A&#10;AADjAAAADwAAAAAAAAABACAAAAAiAAAAZHJzL2Rvd25yZXYueG1sUEsBAhQAFAAAAAgAh07iQDMv&#10;BZ47AAAAOQAAABAAAAAAAAAAAQAgAAAADQEAAGRycy9zaGFwZXhtbC54bWxQSwUGAAAAAAYABgBb&#10;AQAAtwMAAAAA&#10;">
                  <v:fill on="f" focussize="0,0"/>
                  <v:stroke on="f" miterlimit="8" joinstyle="miter"/>
                  <v:imagedata o:title=""/>
                  <o:lock v:ext="edit" aspectratio="f"/>
                  <v:textbox style="mso-fit-shape-to-text:t;">
                    <w:txbxContent>
                      <w:p w14:paraId="1380FC39">
                        <w:pPr>
                          <w:pStyle w:val="2"/>
                          <w:spacing w:line="360" w:lineRule="auto"/>
                          <w:jc w:val="center"/>
                          <w:rPr>
                            <w:rFonts w:hint="eastAsia" w:hAnsi="宋体" w:cs="Times New Roman"/>
                            <w:sz w:val="24"/>
                            <w:szCs w:val="24"/>
                          </w:rPr>
                        </w:pPr>
                        <w:r>
                          <w:rPr>
                            <w:rFonts w:hint="eastAsia" w:hAnsi="宋体" w:cs="Times New Roman"/>
                            <w:sz w:val="24"/>
                            <w:szCs w:val="24"/>
                          </w:rPr>
                          <w:t>当</w:t>
                        </w:r>
                      </w:p>
                    </w:txbxContent>
                  </v:textbox>
                </v:shape>
                <v:shape id="左大括号 1" o:spid="_x0000_s1026" o:spt="87" type="#_x0000_t87" style="position:absolute;left:366824;top:88686;height:459201;width:85436;v-text-anchor:middle;" filled="f" stroked="t" coordsize="21600,21600" o:gfxdata="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QpPC/&#10;AAAA4QAAAA8AAAAAAAAAAQAgAAAAIgAAAGRycy9kb3ducmV2LnhtbFBLAQIUABQAAAAIAIdO4kAz&#10;LwWeOwAAADkAAAAQAAAAAAAAAAEAIAAAAA4BAABkcnMvc2hhcGV4bWwueG1sUEsFBgAAAAAGAAYA&#10;WwEAALgDAAAAAA==&#10;" adj="1340,10800">
                  <v:fill on="f" focussize="0,0"/>
                  <v:stroke weight="1pt" color="#000000 [3213]" miterlimit="8" joinstyle="miter"/>
                  <v:imagedata o:title=""/>
                  <o:lock v:ext="edit" aspectratio="f"/>
                </v:shape>
                <v:shape id="文本框 2" o:spid="_x0000_s1026" o:spt="202" type="#_x0000_t202" style="position:absolute;left:398221;top:15079;height:623303;width:5189695;" filled="f" stroked="f" coordsize="21600,21600" o:gfxdata="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LOjS1&#10;wAAAAOMAAAAPAAAAAAAAAAEAIAAAACIAAABkcnMvZG93bnJldi54bWxQSwECFAAUAAAACACHTuJA&#10;My8FnjsAAAA5AAAAEAAAAAAAAAABACAAAAAPAQAAZHJzL3NoYXBleG1sLnhtbFBLBQYAAAAABgAG&#10;AFsBAAC5AwAAAAA=&#10;">
                  <v:fill on="f" focussize="0,0"/>
                  <v:stroke on="f" miterlimit="8" joinstyle="miter"/>
                  <v:imagedata o:title=""/>
                  <o:lock v:ext="edit" aspectratio="f"/>
                  <v:textbox>
                    <w:txbxContent>
                      <w:p w14:paraId="293708E4">
                        <w:pPr>
                          <w:pStyle w:val="2"/>
                          <w:spacing w:line="348" w:lineRule="auto"/>
                          <w:rPr>
                            <w:rFonts w:hint="eastAsia" w:hAnsi="宋体" w:cs="Times New Roman"/>
                            <w:sz w:val="24"/>
                            <w:szCs w:val="24"/>
                          </w:rPr>
                        </w:pPr>
                        <w:r>
                          <w:rPr>
                            <w:rFonts w:hint="eastAsia" w:hAnsi="宋体" w:cs="Times New Roman"/>
                            <w:sz w:val="24"/>
                            <w:szCs w:val="24"/>
                          </w:rPr>
                          <w:t>木兰</w:t>
                        </w:r>
                        <w:r>
                          <w:rPr>
                            <w:rFonts w:hint="eastAsia" w:hAnsi="宋体" w:cs="Times New Roman"/>
                            <w:sz w:val="24"/>
                            <w:szCs w:val="24"/>
                            <w:em w:val="dot"/>
                          </w:rPr>
                          <w:t>当</w:t>
                        </w:r>
                        <w:r>
                          <w:rPr>
                            <w:rFonts w:hint="eastAsia" w:hAnsi="宋体" w:cs="Times New Roman"/>
                            <w:sz w:val="24"/>
                            <w:szCs w:val="24"/>
                          </w:rPr>
                          <w:t>户织（动词，对着、面对）</w:t>
                        </w:r>
                      </w:p>
                      <w:p w14:paraId="3F5CE64C">
                        <w:pPr>
                          <w:pStyle w:val="2"/>
                          <w:spacing w:line="348" w:lineRule="auto"/>
                          <w:rPr>
                            <w:rFonts w:hint="eastAsia" w:hAnsi="宋体" w:cs="Times New Roman"/>
                            <w:sz w:val="24"/>
                            <w:szCs w:val="24"/>
                          </w:rPr>
                        </w:pPr>
                        <w:r>
                          <w:rPr>
                            <w:rFonts w:hint="eastAsia" w:hAnsi="宋体" w:cs="Times New Roman"/>
                            <w:sz w:val="24"/>
                            <w:szCs w:val="24"/>
                          </w:rPr>
                          <w:t>卿今</w:t>
                        </w:r>
                        <w:r>
                          <w:rPr>
                            <w:rFonts w:hint="eastAsia" w:hAnsi="宋体" w:cs="Times New Roman"/>
                            <w:sz w:val="24"/>
                            <w:szCs w:val="24"/>
                            <w:em w:val="dot"/>
                          </w:rPr>
                          <w:t>当</w:t>
                        </w:r>
                        <w:r>
                          <w:rPr>
                            <w:rFonts w:hint="eastAsia" w:hAnsi="宋体" w:cs="Times New Roman"/>
                            <w:sz w:val="24"/>
                            <w:szCs w:val="24"/>
                          </w:rPr>
                          <w:t xml:space="preserve">涂掌事（动词，掌管、担当） </w:t>
                        </w:r>
                        <w:r>
                          <w:rPr>
                            <w:rFonts w:hAnsi="宋体" w:cs="Times New Roman"/>
                            <w:sz w:val="24"/>
                            <w:szCs w:val="24"/>
                          </w:rPr>
                          <w:t xml:space="preserve">   </w:t>
                        </w:r>
                        <w:r>
                          <w:rPr>
                            <w:rFonts w:hint="eastAsia" w:hAnsi="宋体" w:cs="Times New Roman"/>
                            <w:sz w:val="24"/>
                            <w:szCs w:val="24"/>
                          </w:rPr>
                          <w:t>《孙权劝学》</w:t>
                        </w:r>
                      </w:p>
                      <w:p w14:paraId="69FBD8C9">
                        <w:pPr>
                          <w:pStyle w:val="2"/>
                          <w:spacing w:line="360" w:lineRule="auto"/>
                          <w:rPr>
                            <w:rFonts w:hint="eastAsia" w:hAnsi="宋体" w:cs="Times New Roman"/>
                            <w:sz w:val="24"/>
                            <w:szCs w:val="24"/>
                          </w:rPr>
                        </w:pPr>
                      </w:p>
                    </w:txbxContent>
                  </v:textbox>
                </v:shape>
                <w10:wrap type="none"/>
                <w10:anchorlock/>
              </v:group>
            </w:pict>
          </mc:Fallback>
        </mc:AlternateContent>
      </w:r>
    </w:p>
    <w:p w14:paraId="60528797">
      <w:pPr>
        <w:pStyle w:val="2"/>
        <w:spacing w:line="360" w:lineRule="auto"/>
        <w:ind w:firstLine="480" w:firstLineChars="200"/>
        <w:rPr>
          <w:rFonts w:hint="eastAsia" w:hAnsi="宋体" w:cs="Times New Roman"/>
          <w:sz w:val="24"/>
          <w:szCs w:val="24"/>
        </w:rPr>
      </w:pPr>
      <w:r>
        <w:rPr>
          <w:rFonts w:hint="eastAsia" w:hAnsi="宋体" w:cs="Times New Roman"/>
          <w:sz w:val="24"/>
          <w:szCs w:val="24"/>
        </w:rPr>
        <w:t>◎词类活用</w:t>
      </w:r>
    </w:p>
    <w:p w14:paraId="59288817">
      <w:pPr>
        <w:pStyle w:val="2"/>
        <w:spacing w:line="360" w:lineRule="auto"/>
        <w:ind w:firstLine="480" w:firstLineChars="200"/>
        <w:rPr>
          <w:rFonts w:hint="eastAsia" w:hAnsi="宋体" w:cs="Times New Roman"/>
          <w:sz w:val="24"/>
          <w:szCs w:val="24"/>
        </w:rPr>
      </w:pPr>
      <w:r>
        <w:rPr>
          <w:rFonts w:hint="eastAsia" w:hAnsi="宋体" w:cs="Times New Roman"/>
          <w:sz w:val="24"/>
          <w:szCs w:val="24"/>
          <w:em w:val="dot"/>
        </w:rPr>
        <w:t>策</w:t>
      </w:r>
      <w:r>
        <w:rPr>
          <w:rFonts w:hint="eastAsia" w:hAnsi="宋体" w:cs="Times New Roman"/>
          <w:sz w:val="24"/>
          <w:szCs w:val="24"/>
        </w:rPr>
        <w:t>勋十二转（名词用作动词，记……在策书上）</w:t>
      </w:r>
    </w:p>
    <w:p w14:paraId="02F9CB34">
      <w:pPr>
        <w:pStyle w:val="2"/>
        <w:spacing w:line="360" w:lineRule="auto"/>
        <w:ind w:firstLine="480" w:firstLineChars="200"/>
        <w:rPr>
          <w:rFonts w:hint="eastAsia" w:hAnsi="宋体" w:cs="Times New Roman"/>
          <w:sz w:val="24"/>
          <w:szCs w:val="24"/>
        </w:rPr>
      </w:pPr>
      <w:r>
        <w:rPr>
          <w:rFonts w:hint="eastAsia" w:hAnsi="宋体" w:cs="Times New Roman"/>
          <w:sz w:val="24"/>
          <w:szCs w:val="24"/>
        </w:rPr>
        <w:t>当窗理</w:t>
      </w:r>
      <w:r>
        <w:rPr>
          <w:rFonts w:hint="eastAsia" w:hAnsi="宋体" w:cs="Times New Roman"/>
          <w:sz w:val="24"/>
          <w:szCs w:val="24"/>
          <w:em w:val="dot"/>
        </w:rPr>
        <w:t>云</w:t>
      </w:r>
      <w:r>
        <w:rPr>
          <w:rFonts w:hint="eastAsia" w:hAnsi="宋体" w:cs="Times New Roman"/>
          <w:sz w:val="24"/>
          <w:szCs w:val="24"/>
        </w:rPr>
        <w:t>鬓（名词作状语，像云那样的）</w:t>
      </w:r>
    </w:p>
    <w:p w14:paraId="43F52C22">
      <w:pPr>
        <w:pStyle w:val="2"/>
        <w:spacing w:line="360" w:lineRule="auto"/>
        <w:ind w:firstLine="480" w:firstLineChars="200"/>
        <w:rPr>
          <w:rFonts w:hint="eastAsia" w:hAnsi="宋体" w:cs="Times New Roman"/>
          <w:sz w:val="24"/>
          <w:szCs w:val="24"/>
        </w:rPr>
      </w:pPr>
      <w:r>
        <w:rPr>
          <w:rFonts w:hint="eastAsia" w:hAnsi="宋体" w:cs="Times New Roman"/>
          <w:sz w:val="24"/>
          <w:szCs w:val="24"/>
        </w:rPr>
        <w:t>◎文言句式</w:t>
      </w:r>
    </w:p>
    <w:p w14:paraId="2FAAEE92">
      <w:pPr>
        <w:pStyle w:val="2"/>
        <w:spacing w:line="360" w:lineRule="auto"/>
        <w:ind w:firstLine="480" w:firstLineChars="200"/>
        <w:rPr>
          <w:rFonts w:hint="eastAsia" w:hAnsi="宋体" w:cs="Times New Roman"/>
          <w:sz w:val="24"/>
          <w:szCs w:val="24"/>
        </w:rPr>
      </w:pPr>
      <w:r>
        <w:rPr>
          <w:rFonts w:hint="eastAsia" w:hAnsi="宋体" w:cs="Times New Roman"/>
          <w:sz w:val="24"/>
          <w:szCs w:val="24"/>
        </w:rPr>
        <w:t>倒装句：问女何所思，问女何所忆（宾语前置，即“问女所思何，问女所忆何”）</w:t>
      </w:r>
    </w:p>
    <w:p w14:paraId="4B8F15D4">
      <w:pPr>
        <w:pStyle w:val="2"/>
        <w:spacing w:line="360" w:lineRule="auto"/>
        <w:ind w:firstLine="480" w:firstLineChars="200"/>
        <w:rPr>
          <w:rFonts w:hint="eastAsia" w:hAnsi="宋体" w:cs="Times New Roman"/>
          <w:sz w:val="24"/>
          <w:szCs w:val="24"/>
        </w:rPr>
      </w:pPr>
      <w:r>
        <w:rPr>
          <w:rFonts w:hint="eastAsia" w:hAnsi="宋体" w:cs="Times New Roman"/>
          <w:sz w:val="24"/>
          <w:szCs w:val="24"/>
        </w:rPr>
        <w:t>省略句：昨夜见军帖[省略主语“木兰”，即“（木兰）昨夜见军帖”]</w:t>
      </w:r>
    </w:p>
    <w:p w14:paraId="4B454819">
      <w:pPr>
        <w:pStyle w:val="2"/>
        <w:spacing w:line="360" w:lineRule="auto"/>
        <w:ind w:firstLine="1440" w:firstLineChars="600"/>
        <w:rPr>
          <w:rFonts w:hint="eastAsia" w:hAnsi="宋体" w:cs="Times New Roman"/>
          <w:sz w:val="24"/>
          <w:szCs w:val="24"/>
        </w:rPr>
      </w:pPr>
      <w:r>
        <w:rPr>
          <w:rFonts w:hint="eastAsia" w:hAnsi="宋体" w:cs="Times New Roman"/>
          <w:sz w:val="24"/>
          <w:szCs w:val="24"/>
        </w:rPr>
        <w:t>愿为市鞍马[“为”后省略宾语“此”，即“愿为（此）市鞍马”]</w:t>
      </w:r>
    </w:p>
    <w:p w14:paraId="3BEBB801">
      <w:pPr>
        <w:pStyle w:val="2"/>
        <w:spacing w:line="360" w:lineRule="auto"/>
        <w:ind w:firstLine="480" w:firstLineChars="200"/>
        <w:rPr>
          <w:rFonts w:hint="eastAsia" w:hAnsi="宋体" w:cs="Times New Roman"/>
          <w:sz w:val="24"/>
          <w:szCs w:val="24"/>
        </w:rPr>
      </w:pPr>
      <w:r>
        <w:rPr>
          <w:rFonts w:hint="eastAsia" w:hAnsi="宋体" w:cs="Times New Roman"/>
          <w:sz w:val="24"/>
          <w:szCs w:val="24"/>
        </w:rPr>
        <w:t>◎成语积累</w:t>
      </w:r>
    </w:p>
    <w:p w14:paraId="5CFEDECB">
      <w:pPr>
        <w:pStyle w:val="2"/>
        <w:spacing w:line="360" w:lineRule="auto"/>
        <w:ind w:firstLine="480" w:firstLineChars="200"/>
        <w:rPr>
          <w:rFonts w:hint="eastAsia" w:hAnsi="宋体" w:cs="Times New Roman"/>
          <w:sz w:val="24"/>
          <w:szCs w:val="24"/>
        </w:rPr>
      </w:pPr>
      <w:r>
        <w:rPr>
          <w:rFonts w:hint="eastAsia" w:hAnsi="宋体" w:cs="Times New Roman"/>
          <w:sz w:val="24"/>
          <w:szCs w:val="24"/>
        </w:rPr>
        <w:t>磨刀霍霍：用力磨刀，准备宰杀猪羊。也形容敌人或坏人在行动前加紧做准备工作。</w:t>
      </w:r>
    </w:p>
    <w:p w14:paraId="38B6092F">
      <w:pPr>
        <w:pStyle w:val="2"/>
        <w:spacing w:line="360" w:lineRule="auto"/>
        <w:ind w:firstLine="480" w:firstLineChars="200"/>
        <w:rPr>
          <w:rFonts w:hint="eastAsia" w:hAnsi="宋体" w:cs="Times New Roman"/>
          <w:sz w:val="24"/>
          <w:szCs w:val="24"/>
        </w:rPr>
      </w:pPr>
      <w:r>
        <w:rPr>
          <w:rFonts w:hint="eastAsia" w:hAnsi="宋体" w:cs="Times New Roman"/>
          <w:sz w:val="24"/>
          <w:szCs w:val="24"/>
        </w:rPr>
        <w:t>扑朔迷离：形容事物错综复杂，难于辨别。</w:t>
      </w:r>
    </w:p>
    <w:p w14:paraId="3A8B1815">
      <w:pPr>
        <w:pStyle w:val="2"/>
        <w:spacing w:line="360" w:lineRule="auto"/>
        <w:ind w:firstLine="480" w:firstLineChars="200"/>
        <w:rPr>
          <w:rFonts w:hint="eastAsia" w:hAnsi="宋体" w:cs="Times New Roman"/>
          <w:sz w:val="24"/>
          <w:szCs w:val="24"/>
        </w:rPr>
      </w:pPr>
      <w:r>
        <w:rPr>
          <w:rFonts w:hint="eastAsia" w:hAnsi="宋体" w:cs="Times New Roman"/>
          <w:sz w:val="24"/>
          <w:szCs w:val="24"/>
          <w:em w:val="dot"/>
        </w:rPr>
        <w:t>唯</w:t>
      </w:r>
      <w:r>
        <w:rPr>
          <w:rFonts w:hint="eastAsia" w:hAnsi="宋体" w:cs="Times New Roman"/>
          <w:sz w:val="24"/>
          <w:szCs w:val="24"/>
        </w:rPr>
        <w:t xml:space="preserve">利是图 </w:t>
      </w:r>
      <w:r>
        <w:rPr>
          <w:rFonts w:hAnsi="宋体" w:cs="Times New Roman"/>
          <w:sz w:val="24"/>
          <w:szCs w:val="24"/>
        </w:rPr>
        <w:t xml:space="preserve">   </w:t>
      </w:r>
      <w:r>
        <w:rPr>
          <w:rFonts w:hint="eastAsia" w:hAnsi="宋体" w:cs="Times New Roman"/>
          <w:sz w:val="24"/>
          <w:szCs w:val="24"/>
          <w:em w:val="dot"/>
        </w:rPr>
        <w:t>唯</w:t>
      </w:r>
      <w:r>
        <w:rPr>
          <w:rFonts w:hint="eastAsia" w:hAnsi="宋体" w:cs="Times New Roman"/>
          <w:sz w:val="24"/>
          <w:szCs w:val="24"/>
        </w:rPr>
        <w:t>闻女叹息（只）</w:t>
      </w:r>
    </w:p>
    <w:p w14:paraId="0527A677">
      <w:pPr>
        <w:pStyle w:val="2"/>
        <w:spacing w:line="360" w:lineRule="auto"/>
        <w:ind w:firstLine="480" w:firstLineChars="200"/>
        <w:rPr>
          <w:rFonts w:hint="eastAsia" w:hAnsi="宋体" w:cs="Times New Roman"/>
          <w:sz w:val="24"/>
          <w:szCs w:val="24"/>
        </w:rPr>
      </w:pPr>
      <w:r>
        <w:rPr>
          <w:rFonts w:hint="eastAsia" w:hAnsi="宋体" w:cs="Times New Roman"/>
          <w:sz w:val="24"/>
          <w:szCs w:val="24"/>
        </w:rPr>
        <w:t>通宵达</w:t>
      </w:r>
      <w:r>
        <w:rPr>
          <w:rFonts w:hint="eastAsia" w:hAnsi="宋体" w:cs="Times New Roman"/>
          <w:sz w:val="24"/>
          <w:szCs w:val="24"/>
          <w:em w:val="dot"/>
        </w:rPr>
        <w:t xml:space="preserve">旦 </w:t>
      </w:r>
      <w:r>
        <w:rPr>
          <w:rFonts w:hAnsi="宋体" w:cs="Times New Roman"/>
          <w:sz w:val="24"/>
          <w:szCs w:val="24"/>
          <w:em w:val="dot"/>
        </w:rPr>
        <w:t xml:space="preserve">   </w:t>
      </w:r>
      <w:r>
        <w:rPr>
          <w:rFonts w:hint="eastAsia" w:hAnsi="宋体" w:cs="Times New Roman"/>
          <w:sz w:val="24"/>
          <w:szCs w:val="24"/>
          <w:em w:val="dot"/>
        </w:rPr>
        <w:t>旦</w:t>
      </w:r>
      <w:r>
        <w:rPr>
          <w:rFonts w:hint="eastAsia" w:hAnsi="宋体" w:cs="Times New Roman"/>
          <w:sz w:val="24"/>
          <w:szCs w:val="24"/>
        </w:rPr>
        <w:t>辞黄河去（早晨）</w:t>
      </w:r>
    </w:p>
    <w:p w14:paraId="5D29C59F">
      <w:pPr>
        <w:pStyle w:val="2"/>
        <w:spacing w:line="360" w:lineRule="auto"/>
        <w:ind w:firstLine="480" w:firstLineChars="200"/>
        <w:rPr>
          <w:rFonts w:hint="eastAsia" w:hAnsi="宋体" w:cs="Times New Roman"/>
          <w:sz w:val="24"/>
          <w:szCs w:val="24"/>
        </w:rPr>
      </w:pPr>
      <w:r>
        <w:rPr>
          <w:rFonts w:hint="eastAsia" w:hAnsi="宋体" w:cs="Times New Roman"/>
          <w:sz w:val="24"/>
          <w:szCs w:val="24"/>
        </w:rPr>
        <w:t>千金</w:t>
      </w:r>
      <w:r>
        <w:rPr>
          <w:rFonts w:hint="eastAsia" w:hAnsi="宋体" w:cs="Times New Roman"/>
          <w:sz w:val="24"/>
          <w:szCs w:val="24"/>
          <w:em w:val="dot"/>
        </w:rPr>
        <w:t>市</w:t>
      </w:r>
      <w:r>
        <w:rPr>
          <w:rFonts w:hint="eastAsia" w:hAnsi="宋体" w:cs="Times New Roman"/>
          <w:sz w:val="24"/>
          <w:szCs w:val="24"/>
        </w:rPr>
        <w:t xml:space="preserve">骨 </w:t>
      </w:r>
      <w:r>
        <w:rPr>
          <w:rFonts w:hAnsi="宋体" w:cs="Times New Roman"/>
          <w:sz w:val="24"/>
          <w:szCs w:val="24"/>
        </w:rPr>
        <w:t xml:space="preserve">   </w:t>
      </w:r>
      <w:r>
        <w:rPr>
          <w:rFonts w:hint="eastAsia" w:hAnsi="宋体" w:cs="Times New Roman"/>
          <w:sz w:val="24"/>
          <w:szCs w:val="24"/>
        </w:rPr>
        <w:t>愿为</w:t>
      </w:r>
      <w:r>
        <w:rPr>
          <w:rFonts w:hint="eastAsia" w:hAnsi="宋体" w:cs="Times New Roman"/>
          <w:sz w:val="24"/>
          <w:szCs w:val="24"/>
          <w:em w:val="dot"/>
        </w:rPr>
        <w:t>市</w:t>
      </w:r>
      <w:r>
        <w:rPr>
          <w:rFonts w:hint="eastAsia" w:hAnsi="宋体" w:cs="Times New Roman"/>
          <w:sz w:val="24"/>
          <w:szCs w:val="24"/>
        </w:rPr>
        <w:t>鞍马（买）</w:t>
      </w:r>
    </w:p>
    <w:p w14:paraId="268F4CEA">
      <w:pPr>
        <w:pStyle w:val="2"/>
        <w:spacing w:line="360" w:lineRule="auto"/>
        <w:ind w:firstLine="480" w:firstLineChars="200"/>
        <w:rPr>
          <w:rFonts w:hint="eastAsia" w:hAnsi="宋体" w:cs="Times New Roman"/>
          <w:sz w:val="24"/>
          <w:szCs w:val="24"/>
        </w:rPr>
      </w:pPr>
      <w:r>
        <w:rPr>
          <w:rFonts w:hint="eastAsia" w:hAnsi="宋体" w:cs="Times New Roman"/>
          <w:sz w:val="24"/>
          <w:szCs w:val="24"/>
        </w:rPr>
        <w:t>门庭若</w:t>
      </w:r>
      <w:r>
        <w:rPr>
          <w:rFonts w:hint="eastAsia" w:hAnsi="宋体" w:cs="Times New Roman"/>
          <w:sz w:val="24"/>
          <w:szCs w:val="24"/>
          <w:em w:val="dot"/>
        </w:rPr>
        <w:t xml:space="preserve">市 </w:t>
      </w:r>
      <w:r>
        <w:rPr>
          <w:rFonts w:hAnsi="宋体" w:cs="Times New Roman"/>
          <w:sz w:val="24"/>
          <w:szCs w:val="24"/>
          <w:em w:val="dot"/>
        </w:rPr>
        <w:t xml:space="preserve">   </w:t>
      </w:r>
      <w:r>
        <w:rPr>
          <w:rFonts w:hint="eastAsia" w:hAnsi="宋体" w:cs="Times New Roman"/>
          <w:sz w:val="24"/>
          <w:szCs w:val="24"/>
        </w:rPr>
        <w:t>东</w:t>
      </w:r>
      <w:r>
        <w:rPr>
          <w:rFonts w:hint="eastAsia" w:hAnsi="宋体" w:cs="Times New Roman"/>
          <w:sz w:val="24"/>
          <w:szCs w:val="24"/>
          <w:em w:val="dot"/>
        </w:rPr>
        <w:t>市</w:t>
      </w:r>
      <w:r>
        <w:rPr>
          <w:rFonts w:hint="eastAsia" w:hAnsi="宋体" w:cs="Times New Roman"/>
          <w:sz w:val="24"/>
          <w:szCs w:val="24"/>
        </w:rPr>
        <w:t>买骏马（市场，集市）</w:t>
      </w:r>
    </w:p>
    <w:p w14:paraId="628672EA">
      <w:pPr>
        <w:pStyle w:val="2"/>
        <w:spacing w:line="360" w:lineRule="auto"/>
        <w:ind w:firstLine="480" w:firstLineChars="200"/>
        <w:rPr>
          <w:rFonts w:hint="eastAsia" w:hAnsi="宋体" w:cs="Times New Roman"/>
          <w:sz w:val="24"/>
          <w:szCs w:val="24"/>
        </w:rPr>
      </w:pPr>
      <w:r>
        <w:rPr>
          <w:rFonts w:hint="eastAsia" w:hAnsi="宋体" w:cs="Times New Roman"/>
          <w:sz w:val="24"/>
          <w:szCs w:val="24"/>
        </w:rPr>
        <w:t>投笔从</w:t>
      </w:r>
      <w:r>
        <w:rPr>
          <w:rFonts w:hint="eastAsia" w:hAnsi="宋体" w:cs="Times New Roman"/>
          <w:sz w:val="24"/>
          <w:szCs w:val="24"/>
          <w:em w:val="dot"/>
        </w:rPr>
        <w:t xml:space="preserve">戎 </w:t>
      </w:r>
      <w:r>
        <w:rPr>
          <w:rFonts w:hAnsi="宋体" w:cs="Times New Roman"/>
          <w:sz w:val="24"/>
          <w:szCs w:val="24"/>
          <w:em w:val="dot"/>
        </w:rPr>
        <w:t xml:space="preserve">   </w:t>
      </w:r>
      <w:r>
        <w:rPr>
          <w:rFonts w:hint="eastAsia" w:hAnsi="宋体" w:cs="Times New Roman"/>
          <w:sz w:val="24"/>
          <w:szCs w:val="24"/>
        </w:rPr>
        <w:t>万里赴</w:t>
      </w:r>
      <w:r>
        <w:rPr>
          <w:rFonts w:hint="eastAsia" w:hAnsi="宋体" w:cs="Times New Roman"/>
          <w:sz w:val="24"/>
          <w:szCs w:val="24"/>
          <w:em w:val="dot"/>
        </w:rPr>
        <w:t>戎</w:t>
      </w:r>
      <w:r>
        <w:rPr>
          <w:rFonts w:hint="eastAsia" w:hAnsi="宋体" w:cs="Times New Roman"/>
          <w:sz w:val="24"/>
          <w:szCs w:val="24"/>
        </w:rPr>
        <w:t>机（军事，战争）</w:t>
      </w:r>
    </w:p>
    <w:p w14:paraId="5AF366E7">
      <w:pPr>
        <w:pStyle w:val="2"/>
        <w:spacing w:line="360" w:lineRule="auto"/>
        <w:ind w:firstLine="480" w:firstLineChars="200"/>
        <w:rPr>
          <w:rFonts w:hint="eastAsia" w:hAnsi="宋体" w:cs="Times New Roman"/>
          <w:sz w:val="24"/>
          <w:szCs w:val="24"/>
        </w:rPr>
      </w:pPr>
      <w:r>
        <w:rPr>
          <w:rFonts w:hint="eastAsia" w:hAnsi="宋体" w:cs="Times New Roman"/>
          <w:sz w:val="24"/>
          <w:szCs w:val="24"/>
        </w:rPr>
        <w:t>日理万</w:t>
      </w:r>
      <w:r>
        <w:rPr>
          <w:rFonts w:hint="eastAsia" w:hAnsi="宋体" w:cs="Times New Roman"/>
          <w:sz w:val="24"/>
          <w:szCs w:val="24"/>
          <w:em w:val="dot"/>
        </w:rPr>
        <w:t xml:space="preserve">机 </w:t>
      </w:r>
      <w:r>
        <w:rPr>
          <w:rFonts w:hAnsi="宋体" w:cs="Times New Roman"/>
          <w:sz w:val="24"/>
          <w:szCs w:val="24"/>
          <w:em w:val="dot"/>
        </w:rPr>
        <w:t xml:space="preserve">   </w:t>
      </w:r>
      <w:r>
        <w:rPr>
          <w:rFonts w:hint="eastAsia" w:hAnsi="宋体" w:cs="Times New Roman"/>
          <w:sz w:val="24"/>
          <w:szCs w:val="24"/>
        </w:rPr>
        <w:t>万里赴戎</w:t>
      </w:r>
      <w:r>
        <w:rPr>
          <w:rFonts w:hint="eastAsia" w:hAnsi="宋体" w:cs="Times New Roman"/>
          <w:sz w:val="24"/>
          <w:szCs w:val="24"/>
          <w:em w:val="dot"/>
        </w:rPr>
        <w:t>机</w:t>
      </w:r>
      <w:r>
        <w:rPr>
          <w:rFonts w:hint="eastAsia" w:hAnsi="宋体" w:cs="Times New Roman"/>
          <w:sz w:val="24"/>
          <w:szCs w:val="24"/>
        </w:rPr>
        <w:t>（事务）</w:t>
      </w:r>
    </w:p>
    <w:p w14:paraId="46BF9B56">
      <w:pPr>
        <w:pStyle w:val="2"/>
        <w:spacing w:line="360" w:lineRule="auto"/>
        <w:ind w:firstLine="480" w:firstLineChars="200"/>
        <w:rPr>
          <w:rFonts w:hint="eastAsia" w:hAnsi="宋体" w:cs="Times New Roman"/>
          <w:sz w:val="24"/>
          <w:szCs w:val="24"/>
        </w:rPr>
      </w:pPr>
      <w:r>
        <w:rPr>
          <w:rFonts w:hint="eastAsia" w:hAnsi="宋体" w:cs="Times New Roman"/>
          <w:sz w:val="24"/>
          <w:szCs w:val="24"/>
        </w:rPr>
        <w:t>◎理解诗意。读懂诗歌大意，尝试翻译全诗。</w:t>
      </w:r>
    </w:p>
    <w:p w14:paraId="3FB70FE7">
      <w:pPr>
        <w:pStyle w:val="2"/>
        <w:spacing w:line="360" w:lineRule="auto"/>
        <w:ind w:firstLine="480" w:firstLineChars="200"/>
        <w:rPr>
          <w:rFonts w:hint="eastAsia" w:hAnsi="宋体" w:cs="Times New Roman"/>
          <w:sz w:val="24"/>
          <w:szCs w:val="24"/>
        </w:rPr>
      </w:pPr>
      <w:r>
        <w:rPr>
          <w:rFonts w:hint="eastAsia" w:hAnsi="宋体" w:cs="Times New Roman"/>
          <w:sz w:val="24"/>
          <w:szCs w:val="24"/>
        </w:rPr>
        <w:t>可参见《创优作业·背记手册》本课“古今对译”。</w:t>
      </w:r>
    </w:p>
    <w:p w14:paraId="6CE9ECB4">
      <w:pPr>
        <w:pStyle w:val="2"/>
        <w:spacing w:line="360" w:lineRule="auto"/>
        <w:ind w:firstLine="480" w:firstLineChars="200"/>
        <w:rPr>
          <w:rFonts w:hint="eastAsia" w:hAnsi="宋体" w:cs="Times New Roman"/>
          <w:sz w:val="24"/>
          <w:szCs w:val="24"/>
        </w:rPr>
      </w:pPr>
      <w:r>
        <w:rPr>
          <w:rFonts w:hint="eastAsia" w:hAnsi="宋体" w:cs="Times New Roman"/>
          <w:sz w:val="24"/>
          <w:szCs w:val="24"/>
        </w:rPr>
        <w:t>◎概述情节</w:t>
      </w:r>
    </w:p>
    <w:p w14:paraId="652AA2C9">
      <w:pPr>
        <w:pStyle w:val="2"/>
        <w:spacing w:line="360" w:lineRule="auto"/>
        <w:ind w:firstLine="480" w:firstLineChars="200"/>
        <w:rPr>
          <w:rFonts w:hint="eastAsia" w:hAnsi="宋体" w:cs="Times New Roman"/>
          <w:sz w:val="24"/>
          <w:szCs w:val="24"/>
        </w:rPr>
      </w:pPr>
      <w:r>
        <w:rPr>
          <w:rFonts w:hint="eastAsia" w:hAnsi="宋体" w:cs="Times New Roman"/>
          <w:sz w:val="24"/>
          <w:szCs w:val="24"/>
        </w:rPr>
        <w:t>《木兰诗》叙述了一个充满传奇色彩的故事，多次被改编成戏剧、电影、皮影戏等多种艺术形式。精读课文，结合下面的剪纸艺术梳理故事情节，把握诗歌内容。</w:t>
      </w:r>
    </w:p>
    <w:p w14:paraId="2FB3DA5A">
      <w:pPr>
        <w:pStyle w:val="2"/>
        <w:spacing w:line="360" w:lineRule="auto"/>
        <w:jc w:val="center"/>
        <w:rPr>
          <w:rFonts w:hint="eastAsia" w:hAnsi="宋体" w:cs="Times New Roman"/>
          <w:sz w:val="24"/>
          <w:szCs w:val="24"/>
        </w:rPr>
      </w:pPr>
      <w:r>
        <w:rPr>
          <w:rFonts w:hint="eastAsia" w:hAnsi="宋体" w:cs="Times New Roman"/>
          <w:sz w:val="24"/>
          <w:szCs w:val="24"/>
        </w:rPr>
        <w:t>学习任务单</w:t>
      </w:r>
    </w:p>
    <w:tbl>
      <w:tblPr>
        <w:tblStyle w:val="6"/>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8602"/>
      </w:tblGrid>
      <w:tr w14:paraId="601C6F53">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134" w:type="dxa"/>
            <w:tcBorders>
              <w:top w:val="single" w:color="auto" w:sz="4" w:space="0"/>
              <w:bottom w:val="single" w:color="auto" w:sz="4" w:space="0"/>
            </w:tcBorders>
            <w:vAlign w:val="center"/>
          </w:tcPr>
          <w:p w14:paraId="21CC86AA">
            <w:pPr>
              <w:pStyle w:val="2"/>
              <w:spacing w:line="360" w:lineRule="auto"/>
              <w:jc w:val="center"/>
              <w:rPr>
                <w:rFonts w:hint="eastAsia" w:hAnsi="宋体" w:cs="Times New Roman"/>
                <w:sz w:val="24"/>
                <w:szCs w:val="24"/>
              </w:rPr>
            </w:pPr>
            <w:r>
              <w:rPr>
                <w:rFonts w:hint="eastAsia" w:hAnsi="宋体" w:cs="Times New Roman"/>
                <w:sz w:val="24"/>
                <w:szCs w:val="24"/>
              </w:rPr>
              <w:t>情节</w:t>
            </w:r>
          </w:p>
        </w:tc>
        <w:tc>
          <w:tcPr>
            <w:tcW w:w="8602" w:type="dxa"/>
            <w:tcBorders>
              <w:top w:val="single" w:color="auto" w:sz="4" w:space="0"/>
              <w:bottom w:val="single" w:color="auto" w:sz="4" w:space="0"/>
            </w:tcBorders>
            <w:vAlign w:val="center"/>
          </w:tcPr>
          <w:p w14:paraId="3E56E4AD">
            <w:pPr>
              <w:pStyle w:val="2"/>
              <w:spacing w:line="360" w:lineRule="auto"/>
              <w:ind w:firstLine="1200" w:firstLineChars="500"/>
              <w:jc w:val="left"/>
              <w:rPr>
                <w:rFonts w:hint="eastAsia" w:hAnsi="宋体" w:cs="Times New Roman"/>
                <w:sz w:val="24"/>
                <w:szCs w:val="24"/>
              </w:rPr>
            </w:pPr>
            <w:r>
              <w:rPr>
                <w:rFonts w:hAnsi="宋体"/>
                <w:sz w:val="24"/>
                <w:szCs w:val="24"/>
              </w:rPr>
              <w:drawing>
                <wp:inline distT="0" distB="0" distL="0" distR="0">
                  <wp:extent cx="852170" cy="852170"/>
                  <wp:effectExtent l="0" t="0" r="0" b="0"/>
                  <wp:docPr id="13610826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1082615" name="图片 1"/>
                          <pic:cNvPicPr>
                            <a:picLocks noChangeAspect="1"/>
                          </pic:cNvPicPr>
                        </pic:nvPicPr>
                        <pic:blipFill>
                          <a:blip r:embed="rId12">
                            <a:clrChange>
                              <a:clrFrom>
                                <a:srgbClr val="FFFFFF"/>
                              </a:clrFrom>
                              <a:clrTo>
                                <a:srgbClr val="FFFFFF">
                                  <a:alpha val="0"/>
                                </a:srgbClr>
                              </a:clrTo>
                            </a:clrChange>
                          </a:blip>
                          <a:stretch>
                            <a:fillRect/>
                          </a:stretch>
                        </pic:blipFill>
                        <pic:spPr>
                          <a:xfrm>
                            <a:off x="0" y="0"/>
                            <a:ext cx="857975" cy="857975"/>
                          </a:xfrm>
                          <a:prstGeom prst="rect">
                            <a:avLst/>
                          </a:prstGeom>
                        </pic:spPr>
                      </pic:pic>
                    </a:graphicData>
                  </a:graphic>
                </wp:inline>
              </w:drawing>
            </w:r>
            <w:r>
              <w:rPr>
                <w:rFonts w:hAnsi="宋体" w:cs="Times New Roman"/>
                <w:sz w:val="24"/>
                <w:szCs w:val="24"/>
              </w:rPr>
              <w:t xml:space="preserve">         </w:t>
            </w:r>
            <w:r>
              <w:rPr>
                <w:rFonts w:hAnsi="宋体"/>
                <w:sz w:val="24"/>
                <w:szCs w:val="24"/>
              </w:rPr>
              <w:drawing>
                <wp:inline distT="0" distB="0" distL="0" distR="0">
                  <wp:extent cx="866140" cy="866140"/>
                  <wp:effectExtent l="0" t="0" r="0" b="0"/>
                  <wp:docPr id="1235605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5605047" name="图片 1"/>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881364" cy="881364"/>
                          </a:xfrm>
                          <a:prstGeom prst="rect">
                            <a:avLst/>
                          </a:prstGeom>
                        </pic:spPr>
                      </pic:pic>
                    </a:graphicData>
                  </a:graphic>
                </wp:inline>
              </w:drawing>
            </w:r>
            <w:r>
              <w:rPr>
                <w:rFonts w:hint="eastAsia" w:hAnsi="宋体" w:cs="Times New Roman"/>
                <w:sz w:val="24"/>
                <w:szCs w:val="24"/>
              </w:rPr>
              <w:t xml:space="preserve"> </w:t>
            </w:r>
            <w:r>
              <w:rPr>
                <w:rFonts w:hAnsi="宋体" w:cs="Times New Roman"/>
                <w:sz w:val="24"/>
                <w:szCs w:val="24"/>
              </w:rPr>
              <w:t xml:space="preserve">         </w:t>
            </w:r>
            <w:r>
              <w:rPr>
                <w:rFonts w:hAnsi="宋体"/>
                <w:sz w:val="24"/>
                <w:szCs w:val="24"/>
              </w:rPr>
              <w:drawing>
                <wp:inline distT="0" distB="0" distL="0" distR="0">
                  <wp:extent cx="850900" cy="843280"/>
                  <wp:effectExtent l="0" t="0" r="0" b="0"/>
                  <wp:docPr id="7906955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0695515" name="图片 1"/>
                          <pic:cNvPicPr>
                            <a:picLocks noChangeAspect="1"/>
                          </pic:cNvPicPr>
                        </pic:nvPicPr>
                        <pic:blipFill>
                          <a:blip r:embed="rId14">
                            <a:clrChange>
                              <a:clrFrom>
                                <a:srgbClr val="FFFFFF"/>
                              </a:clrFrom>
                              <a:clrTo>
                                <a:srgbClr val="FFFFFF">
                                  <a:alpha val="0"/>
                                </a:srgbClr>
                              </a:clrTo>
                            </a:clrChange>
                          </a:blip>
                          <a:stretch>
                            <a:fillRect/>
                          </a:stretch>
                        </pic:blipFill>
                        <pic:spPr>
                          <a:xfrm>
                            <a:off x="0" y="0"/>
                            <a:ext cx="862363" cy="855116"/>
                          </a:xfrm>
                          <a:prstGeom prst="rect">
                            <a:avLst/>
                          </a:prstGeom>
                        </pic:spPr>
                      </pic:pic>
                    </a:graphicData>
                  </a:graphic>
                </wp:inline>
              </w:drawing>
            </w:r>
          </w:p>
          <w:p w14:paraId="268F8E2D">
            <w:pPr>
              <w:pStyle w:val="2"/>
              <w:spacing w:line="360" w:lineRule="auto"/>
              <w:jc w:val="center"/>
              <w:rPr>
                <w:rFonts w:hint="eastAsia" w:hAnsi="宋体" w:cs="Times New Roman"/>
                <w:sz w:val="24"/>
                <w:szCs w:val="24"/>
              </w:rPr>
            </w:pPr>
            <w:r>
              <w:rPr>
                <w:rFonts w:hint="eastAsia" w:hAnsi="宋体" w:cs="Times New Roman"/>
                <w:sz w:val="24"/>
                <w:szCs w:val="24"/>
              </w:rPr>
              <w:t xml:space="preserve">木兰织布 </w:t>
            </w:r>
            <w:r>
              <w:rPr>
                <w:rFonts w:hAnsi="宋体" w:cs="Times New Roman"/>
                <w:sz w:val="24"/>
                <w:szCs w:val="24"/>
              </w:rPr>
              <w:t xml:space="preserve">       </w:t>
            </w:r>
            <w:r>
              <w:rPr>
                <w:rFonts w:hint="eastAsia" w:hAnsi="宋体" w:cs="Times New Roman"/>
                <w:sz w:val="24"/>
                <w:szCs w:val="24"/>
              </w:rPr>
              <w:t>①_</w:t>
            </w:r>
            <w:r>
              <w:rPr>
                <w:rFonts w:hAnsi="宋体" w:cs="Times New Roman"/>
                <w:sz w:val="24"/>
                <w:szCs w:val="24"/>
              </w:rPr>
              <w:t xml:space="preserve">_______________        </w:t>
            </w:r>
            <w:r>
              <w:rPr>
                <w:rFonts w:hint="eastAsia" w:hAnsi="宋体" w:cs="Times New Roman"/>
                <w:sz w:val="24"/>
                <w:szCs w:val="24"/>
              </w:rPr>
              <w:t>木兰思亲</w:t>
            </w:r>
          </w:p>
          <w:p w14:paraId="6C4E1934">
            <w:pPr>
              <w:pStyle w:val="2"/>
              <w:spacing w:line="360" w:lineRule="auto"/>
              <w:ind w:firstLine="1200" w:firstLineChars="500"/>
              <w:jc w:val="left"/>
              <w:rPr>
                <w:rFonts w:hint="eastAsia" w:hAnsi="宋体" w:cs="Times New Roman"/>
                <w:sz w:val="24"/>
                <w:szCs w:val="24"/>
              </w:rPr>
            </w:pPr>
            <w:r>
              <w:rPr>
                <w:rFonts w:hAnsi="宋体"/>
                <w:sz w:val="24"/>
                <w:szCs w:val="24"/>
              </w:rPr>
              <w:drawing>
                <wp:inline distT="0" distB="0" distL="0" distR="0">
                  <wp:extent cx="908685" cy="908685"/>
                  <wp:effectExtent l="0" t="0" r="5715" b="5715"/>
                  <wp:docPr id="154881230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8812304" name="图片 1"/>
                          <pic:cNvPicPr>
                            <a:picLocks noChangeAspect="1"/>
                          </pic:cNvPicPr>
                        </pic:nvPicPr>
                        <pic:blipFill>
                          <a:blip r:embed="rId15">
                            <a:clrChange>
                              <a:clrFrom>
                                <a:srgbClr val="FFFFFF"/>
                              </a:clrFrom>
                              <a:clrTo>
                                <a:srgbClr val="FFFFFF">
                                  <a:alpha val="0"/>
                                </a:srgbClr>
                              </a:clrTo>
                            </a:clrChange>
                          </a:blip>
                          <a:stretch>
                            <a:fillRect/>
                          </a:stretch>
                        </pic:blipFill>
                        <pic:spPr>
                          <a:xfrm>
                            <a:off x="0" y="0"/>
                            <a:ext cx="917067" cy="917067"/>
                          </a:xfrm>
                          <a:prstGeom prst="rect">
                            <a:avLst/>
                          </a:prstGeom>
                        </pic:spPr>
                      </pic:pic>
                    </a:graphicData>
                  </a:graphic>
                </wp:inline>
              </w:drawing>
            </w:r>
            <w:r>
              <w:rPr>
                <w:rFonts w:hint="eastAsia" w:hAnsi="宋体" w:cs="Times New Roman"/>
                <w:sz w:val="24"/>
                <w:szCs w:val="24"/>
              </w:rPr>
              <w:t xml:space="preserve"> </w:t>
            </w:r>
            <w:r>
              <w:rPr>
                <w:rFonts w:hAnsi="宋体" w:cs="Times New Roman"/>
                <w:sz w:val="24"/>
                <w:szCs w:val="24"/>
              </w:rPr>
              <w:t xml:space="preserve">       </w:t>
            </w:r>
            <w:r>
              <w:rPr>
                <w:rFonts w:hAnsi="宋体"/>
                <w:sz w:val="24"/>
                <w:szCs w:val="24"/>
              </w:rPr>
              <w:drawing>
                <wp:inline distT="0" distB="0" distL="0" distR="0">
                  <wp:extent cx="926465" cy="926465"/>
                  <wp:effectExtent l="0" t="0" r="0" b="6985"/>
                  <wp:docPr id="187601690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6016909" name="图片 1"/>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932583" cy="932583"/>
                          </a:xfrm>
                          <a:prstGeom prst="rect">
                            <a:avLst/>
                          </a:prstGeom>
                        </pic:spPr>
                      </pic:pic>
                    </a:graphicData>
                  </a:graphic>
                </wp:inline>
              </w:drawing>
            </w:r>
            <w:r>
              <w:rPr>
                <w:rFonts w:hAnsi="宋体" w:cs="Times New Roman"/>
                <w:sz w:val="24"/>
                <w:szCs w:val="24"/>
              </w:rPr>
              <w:t xml:space="preserve">          </w:t>
            </w:r>
            <w:r>
              <w:rPr>
                <w:rFonts w:hAnsi="宋体"/>
                <w:sz w:val="24"/>
                <w:szCs w:val="24"/>
              </w:rPr>
              <w:drawing>
                <wp:inline distT="0" distB="0" distL="0" distR="0">
                  <wp:extent cx="895985" cy="734060"/>
                  <wp:effectExtent l="0" t="0" r="0" b="8890"/>
                  <wp:docPr id="2021186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118615" name="图片 1"/>
                          <pic:cNvPicPr>
                            <a:picLocks noChangeAspect="1"/>
                          </pic:cNvPicPr>
                        </pic:nvPicPr>
                        <pic:blipFill>
                          <a:blip r:embed="rId17">
                            <a:clrChange>
                              <a:clrFrom>
                                <a:srgbClr val="FFFFFF"/>
                              </a:clrFrom>
                              <a:clrTo>
                                <a:srgbClr val="FFFFFF">
                                  <a:alpha val="0"/>
                                </a:srgbClr>
                              </a:clrTo>
                            </a:clrChange>
                          </a:blip>
                          <a:stretch>
                            <a:fillRect/>
                          </a:stretch>
                        </pic:blipFill>
                        <pic:spPr>
                          <a:xfrm>
                            <a:off x="0" y="0"/>
                            <a:ext cx="916995" cy="751425"/>
                          </a:xfrm>
                          <a:prstGeom prst="rect">
                            <a:avLst/>
                          </a:prstGeom>
                        </pic:spPr>
                      </pic:pic>
                    </a:graphicData>
                  </a:graphic>
                </wp:inline>
              </w:drawing>
            </w:r>
          </w:p>
          <w:p w14:paraId="0B29DD53">
            <w:pPr>
              <w:pStyle w:val="2"/>
              <w:spacing w:line="360" w:lineRule="auto"/>
              <w:jc w:val="center"/>
              <w:rPr>
                <w:rFonts w:hint="eastAsia" w:hAnsi="宋体" w:cs="Times New Roman"/>
                <w:sz w:val="24"/>
                <w:szCs w:val="24"/>
              </w:rPr>
            </w:pPr>
            <w:r>
              <w:rPr>
                <w:rFonts w:hint="eastAsia" w:hAnsi="宋体" w:cs="Times New Roman"/>
                <w:sz w:val="24"/>
                <w:szCs w:val="24"/>
              </w:rPr>
              <w:t>②_</w:t>
            </w:r>
            <w:r>
              <w:rPr>
                <w:rFonts w:hAnsi="宋体" w:cs="Times New Roman"/>
                <w:sz w:val="24"/>
                <w:szCs w:val="24"/>
              </w:rPr>
              <w:t xml:space="preserve">_______________        </w:t>
            </w:r>
            <w:r>
              <w:rPr>
                <w:rFonts w:hint="eastAsia" w:hAnsi="宋体" w:cs="Times New Roman"/>
                <w:sz w:val="24"/>
                <w:szCs w:val="24"/>
              </w:rPr>
              <w:t>木兰辞官</w:t>
            </w:r>
            <w:r>
              <w:rPr>
                <w:rFonts w:hAnsi="宋体" w:cs="Times New Roman"/>
                <w:sz w:val="24"/>
                <w:szCs w:val="24"/>
              </w:rPr>
              <w:t xml:space="preserve">        </w:t>
            </w:r>
            <w:r>
              <w:rPr>
                <w:rFonts w:hint="eastAsia" w:hAnsi="宋体" w:cs="Times New Roman"/>
                <w:sz w:val="24"/>
                <w:szCs w:val="24"/>
              </w:rPr>
              <w:t>③_</w:t>
            </w:r>
            <w:r>
              <w:rPr>
                <w:rFonts w:hAnsi="宋体" w:cs="Times New Roman"/>
                <w:sz w:val="24"/>
                <w:szCs w:val="24"/>
              </w:rPr>
              <w:t xml:space="preserve">_______________ </w:t>
            </w:r>
          </w:p>
        </w:tc>
      </w:tr>
      <w:tr w14:paraId="77076A0B">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134" w:type="dxa"/>
            <w:tcBorders>
              <w:bottom w:val="single" w:color="auto" w:sz="4" w:space="0"/>
            </w:tcBorders>
            <w:vAlign w:val="center"/>
          </w:tcPr>
          <w:p w14:paraId="3DE7A981">
            <w:pPr>
              <w:pStyle w:val="2"/>
              <w:spacing w:line="360" w:lineRule="auto"/>
              <w:jc w:val="center"/>
              <w:rPr>
                <w:rFonts w:hint="eastAsia" w:hAnsi="宋体" w:cs="Times New Roman"/>
                <w:sz w:val="24"/>
                <w:szCs w:val="24"/>
              </w:rPr>
            </w:pPr>
            <w:r>
              <w:rPr>
                <w:rFonts w:hint="eastAsia" w:hAnsi="宋体" w:cs="Times New Roman"/>
                <w:sz w:val="24"/>
                <w:szCs w:val="24"/>
              </w:rPr>
              <w:t>内容</w:t>
            </w:r>
          </w:p>
        </w:tc>
        <w:tc>
          <w:tcPr>
            <w:tcW w:w="8602" w:type="dxa"/>
            <w:tcBorders>
              <w:bottom w:val="single" w:color="auto" w:sz="4" w:space="0"/>
            </w:tcBorders>
            <w:vAlign w:val="center"/>
          </w:tcPr>
          <w:p w14:paraId="7B5E9858">
            <w:pPr>
              <w:pStyle w:val="2"/>
              <w:spacing w:line="360" w:lineRule="auto"/>
              <w:rPr>
                <w:rFonts w:hint="eastAsia" w:hAnsi="宋体" w:cs="Times New Roman"/>
                <w:sz w:val="24"/>
                <w:szCs w:val="24"/>
              </w:rPr>
            </w:pPr>
            <w:r>
              <w:rPr>
                <w:rFonts w:hint="eastAsia" w:hAnsi="宋体" w:cs="Times New Roman"/>
                <w:sz w:val="24"/>
                <w:szCs w:val="24"/>
              </w:rPr>
              <w:t>本文讲述了木兰④_</w:t>
            </w:r>
            <w:r>
              <w:rPr>
                <w:rFonts w:hAnsi="宋体" w:cs="Times New Roman"/>
                <w:sz w:val="24"/>
                <w:szCs w:val="24"/>
              </w:rPr>
              <w:t>____________________________________________________</w:t>
            </w:r>
            <w:r>
              <w:rPr>
                <w:rFonts w:hAnsi="宋体" w:cs="Times New Roman"/>
                <w:sz w:val="24"/>
                <w:szCs w:val="24"/>
              </w:rPr>
              <w:br w:type="textWrapping"/>
            </w:r>
            <w:r>
              <w:rPr>
                <w:rFonts w:hAnsi="宋体" w:cs="Times New Roman"/>
                <w:sz w:val="24"/>
                <w:szCs w:val="24"/>
              </w:rPr>
              <w:t>_____________________________________________________</w:t>
            </w:r>
            <w:r>
              <w:rPr>
                <w:rFonts w:hint="eastAsia" w:hAnsi="宋体" w:cs="Times New Roman"/>
                <w:sz w:val="24"/>
                <w:szCs w:val="24"/>
              </w:rPr>
              <w:t>的故事。</w:t>
            </w:r>
          </w:p>
        </w:tc>
      </w:tr>
    </w:tbl>
    <w:p w14:paraId="727C0E6C">
      <w:pPr>
        <w:pStyle w:val="2"/>
        <w:spacing w:line="360" w:lineRule="auto"/>
        <w:ind w:firstLine="480" w:firstLineChars="200"/>
        <w:rPr>
          <w:rFonts w:hint="eastAsia" w:hAnsi="宋体" w:cs="Times New Roman"/>
          <w:sz w:val="24"/>
          <w:szCs w:val="24"/>
        </w:rPr>
      </w:pPr>
      <w:r>
        <w:rPr>
          <w:rFonts w:hint="eastAsia" w:hAnsi="宋体" w:cs="Times New Roman"/>
          <w:sz w:val="24"/>
          <w:szCs w:val="24"/>
        </w:rPr>
        <w:t xml:space="preserve">［参考答案］ ①木兰从军 </w:t>
      </w:r>
      <w:r>
        <w:rPr>
          <w:rFonts w:hAnsi="宋体" w:cs="Times New Roman"/>
          <w:sz w:val="24"/>
          <w:szCs w:val="24"/>
        </w:rPr>
        <w:t xml:space="preserve"> </w:t>
      </w:r>
      <w:r>
        <w:rPr>
          <w:rFonts w:hint="eastAsia" w:hAnsi="宋体" w:cs="Times New Roman"/>
          <w:sz w:val="24"/>
          <w:szCs w:val="24"/>
        </w:rPr>
        <w:t xml:space="preserve">②木兰征战 </w:t>
      </w:r>
      <w:r>
        <w:rPr>
          <w:rFonts w:hAnsi="宋体" w:cs="Times New Roman"/>
          <w:sz w:val="24"/>
          <w:szCs w:val="24"/>
        </w:rPr>
        <w:t xml:space="preserve"> </w:t>
      </w:r>
      <w:r>
        <w:rPr>
          <w:rFonts w:hint="eastAsia" w:hAnsi="宋体" w:cs="Times New Roman"/>
          <w:sz w:val="24"/>
          <w:szCs w:val="24"/>
        </w:rPr>
        <w:t xml:space="preserve">③木兰还乡 </w:t>
      </w:r>
      <w:r>
        <w:rPr>
          <w:rFonts w:hAnsi="宋体" w:cs="Times New Roman"/>
          <w:sz w:val="24"/>
          <w:szCs w:val="24"/>
        </w:rPr>
        <w:t xml:space="preserve"> </w:t>
      </w:r>
      <w:r>
        <w:rPr>
          <w:rFonts w:hint="eastAsia" w:hAnsi="宋体" w:cs="Times New Roman"/>
          <w:sz w:val="24"/>
          <w:szCs w:val="24"/>
        </w:rPr>
        <w:t>④女扮男装、替父从军、征战沙场、凯旋归朝、建功受封、辞官还乡</w:t>
      </w:r>
    </w:p>
    <w:p w14:paraId="1C422AC4">
      <w:pPr>
        <w:pStyle w:val="2"/>
        <w:spacing w:line="360" w:lineRule="auto"/>
        <w:jc w:val="center"/>
        <w:rPr>
          <w:rFonts w:hint="eastAsia" w:hAnsi="宋体" w:cs="Times New Roman"/>
          <w:b/>
          <w:sz w:val="24"/>
          <w:szCs w:val="24"/>
        </w:rPr>
      </w:pPr>
      <w:r>
        <w:rPr>
          <w:rFonts w:hint="eastAsia" w:hAnsi="宋体" w:cs="Times New Roman"/>
          <w:b/>
          <w:sz w:val="24"/>
          <w:szCs w:val="24"/>
        </w:rPr>
        <w:t>第2课时</w:t>
      </w:r>
    </w:p>
    <w:p w14:paraId="316F597A">
      <w:pPr>
        <w:pStyle w:val="2"/>
        <w:spacing w:line="360" w:lineRule="auto"/>
        <w:ind w:firstLine="480" w:firstLineChars="200"/>
        <w:rPr>
          <w:rFonts w:hint="eastAsia" w:hAnsi="宋体" w:cs="Times New Roman"/>
          <w:sz w:val="24"/>
          <w:szCs w:val="24"/>
        </w:rPr>
      </w:pPr>
      <w:r>
        <w:rPr>
          <w:rFonts w:hint="eastAsia" w:hAnsi="宋体" w:cs="Times New Roman"/>
          <w:sz w:val="24"/>
          <w:szCs w:val="24"/>
        </w:rPr>
        <w:t>1.目标任务一：品析形象。</w:t>
      </w:r>
    </w:p>
    <w:p w14:paraId="17C8609C">
      <w:pPr>
        <w:pStyle w:val="2"/>
        <w:spacing w:line="360" w:lineRule="auto"/>
        <w:ind w:firstLine="480" w:firstLineChars="200"/>
        <w:rPr>
          <w:rFonts w:hint="eastAsia" w:hAnsi="宋体" w:cs="Times New Roman"/>
          <w:sz w:val="24"/>
          <w:szCs w:val="24"/>
        </w:rPr>
      </w:pPr>
      <w:r>
        <w:rPr>
          <w:rFonts w:hint="eastAsia" w:hAnsi="宋体" w:cs="Times New Roman"/>
          <w:sz w:val="24"/>
          <w:szCs w:val="24"/>
        </w:rPr>
        <w:t>◎研读诗歌，说说木兰的传奇形象体现在哪些地方。</w:t>
      </w:r>
    </w:p>
    <w:p w14:paraId="7D2EF87D">
      <w:pPr>
        <w:pStyle w:val="2"/>
        <w:spacing w:line="360" w:lineRule="auto"/>
        <w:ind w:firstLine="480" w:firstLineChars="200"/>
        <w:rPr>
          <w:rFonts w:hint="eastAsia" w:hAnsi="宋体" w:cs="Times New Roman"/>
          <w:sz w:val="24"/>
          <w:szCs w:val="24"/>
        </w:rPr>
      </w:pPr>
      <w:r>
        <w:rPr>
          <w:rFonts w:hint="eastAsia" w:hAnsi="宋体" w:cs="Times New Roman"/>
          <w:sz w:val="24"/>
          <w:szCs w:val="24"/>
        </w:rPr>
        <w:t>（1）“愿为市鞍马，从此替爷征”这一行为体现了木兰的传奇。她奇在作为一名女子，在家庭、国家危难之时，能承担起家庭和国家的责任，不顾传统观念的约束，乔装打扮，义无反顾地替父从军。她的家国情怀、她的勇敢担当让人称奇。</w:t>
      </w:r>
    </w:p>
    <w:p w14:paraId="0DFFDFFB">
      <w:pPr>
        <w:pStyle w:val="2"/>
        <w:spacing w:line="360" w:lineRule="auto"/>
        <w:ind w:firstLine="480" w:firstLineChars="200"/>
        <w:rPr>
          <w:rFonts w:hint="eastAsia" w:hAnsi="宋体" w:cs="Times New Roman"/>
          <w:sz w:val="24"/>
          <w:szCs w:val="24"/>
        </w:rPr>
      </w:pPr>
      <w:r>
        <w:rPr>
          <w:rFonts w:hint="eastAsia" w:hAnsi="宋体" w:cs="Times New Roman"/>
          <w:sz w:val="24"/>
          <w:szCs w:val="24"/>
        </w:rPr>
        <w:t>（2）“万里赴戎机……壮士十年归”这一经历体现了木兰的传奇。她奇在作为女子，却英勇善战、矫健勇敢，还立下赫赫战功，她虽是女儿身却胜似男儿，让人敬佩称奇。</w:t>
      </w:r>
    </w:p>
    <w:p w14:paraId="2C404A5F">
      <w:pPr>
        <w:pStyle w:val="2"/>
        <w:spacing w:line="360" w:lineRule="auto"/>
        <w:ind w:firstLine="480" w:firstLineChars="200"/>
        <w:rPr>
          <w:rFonts w:hint="eastAsia" w:hAnsi="宋体" w:cs="Times New Roman"/>
          <w:sz w:val="24"/>
          <w:szCs w:val="24"/>
        </w:rPr>
      </w:pPr>
      <w:r>
        <w:rPr>
          <w:rFonts w:hint="eastAsia" w:hAnsi="宋体" w:cs="Times New Roman"/>
          <w:sz w:val="24"/>
          <w:szCs w:val="24"/>
        </w:rPr>
        <w:t>（3）“同行十二年，不知木兰是女郎”这一结果体现了木兰的传奇。她从军十余年，居然能巧妙掩饰女儿身份，不被发现，且同男子一样上阵杀敌。她的聪明、机智、谨慎让人称奇。</w:t>
      </w:r>
    </w:p>
    <w:p w14:paraId="3971DC1A">
      <w:pPr>
        <w:pStyle w:val="2"/>
        <w:spacing w:line="360" w:lineRule="auto"/>
        <w:ind w:firstLine="480" w:firstLineChars="200"/>
        <w:rPr>
          <w:rFonts w:hint="eastAsia" w:hAnsi="宋体" w:cs="Times New Roman"/>
          <w:sz w:val="24"/>
          <w:szCs w:val="24"/>
        </w:rPr>
      </w:pPr>
      <w:r>
        <w:rPr>
          <w:rFonts w:hint="eastAsia" w:hAnsi="宋体" w:cs="Times New Roman"/>
          <w:sz w:val="24"/>
          <w:szCs w:val="24"/>
        </w:rPr>
        <w:t>◎木兰不仅是一位骁勇善战的英雄，还是一位淳朴的劳动女子。诗中许多情节都有所体现，请继续探讨、品析。</w:t>
      </w:r>
    </w:p>
    <w:p w14:paraId="6015B71F">
      <w:pPr>
        <w:pStyle w:val="2"/>
        <w:spacing w:line="360" w:lineRule="auto"/>
        <w:ind w:firstLine="480" w:firstLineChars="200"/>
        <w:rPr>
          <w:rFonts w:hint="eastAsia" w:hAnsi="宋体" w:cs="Times New Roman"/>
          <w:sz w:val="24"/>
          <w:szCs w:val="24"/>
        </w:rPr>
      </w:pPr>
      <w:r>
        <w:rPr>
          <w:rFonts w:hint="eastAsia" w:hAnsi="宋体" w:cs="Times New Roman"/>
          <w:sz w:val="24"/>
          <w:szCs w:val="24"/>
        </w:rPr>
        <w:t>木兰辞别家人奔赴战场的情节中，细致描写了她离家越远思亲越切的心理，真实再现了一个初次离家、孤单、思念亲人的女子形象。</w:t>
      </w:r>
    </w:p>
    <w:p w14:paraId="3C1F0CC2">
      <w:pPr>
        <w:pStyle w:val="2"/>
        <w:spacing w:line="360" w:lineRule="auto"/>
        <w:ind w:firstLine="480" w:firstLineChars="200"/>
        <w:rPr>
          <w:rFonts w:hint="eastAsia" w:hAnsi="宋体" w:cs="Times New Roman"/>
          <w:sz w:val="24"/>
          <w:szCs w:val="24"/>
        </w:rPr>
      </w:pPr>
      <w:r>
        <w:rPr>
          <w:rFonts w:hint="eastAsia" w:hAnsi="宋体" w:cs="Times New Roman"/>
          <w:sz w:val="24"/>
          <w:szCs w:val="24"/>
        </w:rPr>
        <w:t>木兰辞官还家的情节中，她虽然立了大功，却辞官不就，只想回到故乡，享受家庭的欢乐，体现出她不爱功名、热爱田园生活、至情至性的品质和特点。</w:t>
      </w:r>
    </w:p>
    <w:p w14:paraId="0E3948EB">
      <w:pPr>
        <w:pStyle w:val="2"/>
        <w:spacing w:line="360" w:lineRule="auto"/>
        <w:ind w:firstLine="480" w:firstLineChars="200"/>
        <w:rPr>
          <w:rFonts w:hint="eastAsia" w:hAnsi="宋体" w:cs="Times New Roman"/>
          <w:sz w:val="24"/>
          <w:szCs w:val="24"/>
        </w:rPr>
      </w:pPr>
      <w:r>
        <w:rPr>
          <w:rFonts w:hint="eastAsia" w:hAnsi="宋体" w:cs="Times New Roman"/>
          <w:sz w:val="24"/>
          <w:szCs w:val="24"/>
        </w:rPr>
        <w:t>木兰归家时恢复女儿身的情节中，她急切地脱掉战袍、穿上红装来恢复女儿身，俨然一副天然的女儿情态。</w:t>
      </w:r>
    </w:p>
    <w:p w14:paraId="46AF1C10">
      <w:pPr>
        <w:pStyle w:val="2"/>
        <w:spacing w:line="360" w:lineRule="auto"/>
        <w:ind w:firstLine="480" w:firstLineChars="200"/>
        <w:rPr>
          <w:rFonts w:hint="eastAsia" w:hAnsi="宋体" w:cs="Times New Roman"/>
          <w:sz w:val="24"/>
          <w:szCs w:val="24"/>
        </w:rPr>
      </w:pPr>
      <w:r>
        <w:rPr>
          <w:rFonts w:hint="eastAsia" w:hAnsi="宋体" w:cs="Times New Roman"/>
          <w:sz w:val="24"/>
          <w:szCs w:val="24"/>
        </w:rPr>
        <w:t>小结：木兰形象的传奇性体现在她集身姿矫健、英勇善战的英雄形象和娇美温柔、热爱亲人的女子形象于一身，既有传奇色彩，又真切动人，是一个有血有肉的完美女性形象。</w:t>
      </w:r>
    </w:p>
    <w:p w14:paraId="46D47099">
      <w:pPr>
        <w:pStyle w:val="2"/>
        <w:spacing w:line="360" w:lineRule="auto"/>
        <w:ind w:firstLine="480" w:firstLineChars="200"/>
        <w:rPr>
          <w:rFonts w:hint="eastAsia" w:hAnsi="宋体" w:cs="Times New Roman"/>
          <w:sz w:val="24"/>
          <w:szCs w:val="24"/>
        </w:rPr>
      </w:pPr>
      <w:r>
        <w:rPr>
          <w:rFonts w:hint="eastAsia" w:hAnsi="宋体" w:cs="Times New Roman"/>
          <w:sz w:val="24"/>
          <w:szCs w:val="24"/>
        </w:rPr>
        <w:t>◎诗歌是如何刻画出木兰这种传奇形象的？</w:t>
      </w:r>
    </w:p>
    <w:p w14:paraId="5EF06ECE">
      <w:pPr>
        <w:pStyle w:val="2"/>
        <w:spacing w:line="360" w:lineRule="auto"/>
        <w:ind w:firstLine="480" w:firstLineChars="200"/>
        <w:rPr>
          <w:rFonts w:hint="eastAsia" w:hAnsi="宋体" w:cs="Times New Roman"/>
          <w:sz w:val="24"/>
          <w:szCs w:val="24"/>
        </w:rPr>
      </w:pPr>
      <w:r>
        <w:rPr>
          <w:rFonts w:hint="eastAsia" w:hAnsi="宋体" w:cs="Times New Roman"/>
          <w:sz w:val="24"/>
          <w:szCs w:val="24"/>
        </w:rPr>
        <w:t>（1）排比、夸张的手法。诗歌的第3、4段运用排比、夸张的修辞手法，描写了木兰出征前的准备、行进的神速、军情的紧迫、奔赴战场的勇敢、军营生活的艰苦、战斗的激烈，生动表现出木兰果敢坚毅、英勇善战的英雄气概。</w:t>
      </w:r>
    </w:p>
    <w:p w14:paraId="48D7AAC7">
      <w:pPr>
        <w:pStyle w:val="2"/>
        <w:spacing w:line="360" w:lineRule="auto"/>
        <w:ind w:firstLine="480" w:firstLineChars="200"/>
        <w:rPr>
          <w:rFonts w:hint="eastAsia" w:hAnsi="宋体" w:cs="Times New Roman"/>
          <w:sz w:val="24"/>
          <w:szCs w:val="24"/>
        </w:rPr>
      </w:pPr>
      <w:r>
        <w:rPr>
          <w:rFonts w:hint="eastAsia" w:hAnsi="宋体" w:cs="Times New Roman"/>
          <w:sz w:val="24"/>
          <w:szCs w:val="24"/>
        </w:rPr>
        <w:t>（2）形象的人物描写。诗歌的第1、2、6段对木兰的心理、神态、行为、动作进行了细致描绘，刻画出木兰孝顺、勤劳、有担当而又温柔、娇羞的女儿形象。</w:t>
      </w:r>
    </w:p>
    <w:p w14:paraId="14BF7B3F">
      <w:pPr>
        <w:pStyle w:val="2"/>
        <w:spacing w:line="360" w:lineRule="auto"/>
        <w:ind w:firstLine="480" w:firstLineChars="200"/>
        <w:rPr>
          <w:rFonts w:hint="eastAsia" w:hAnsi="宋体" w:cs="Times New Roman"/>
          <w:sz w:val="24"/>
          <w:szCs w:val="24"/>
        </w:rPr>
      </w:pPr>
      <w:r>
        <w:rPr>
          <w:rFonts w:hint="eastAsia" w:hAnsi="宋体" w:cs="Times New Roman"/>
          <w:sz w:val="24"/>
          <w:szCs w:val="24"/>
        </w:rPr>
        <w:t>◎诗歌中的木兰集女英雄和普通女子双重身份于一体，仔细揣摩原诗，你觉得作者更欣赏的是哪一种？为什么？</w:t>
      </w:r>
    </w:p>
    <w:p w14:paraId="10E7E965">
      <w:pPr>
        <w:pStyle w:val="2"/>
        <w:spacing w:line="360" w:lineRule="auto"/>
        <w:ind w:firstLine="480" w:firstLineChars="200"/>
        <w:rPr>
          <w:rFonts w:hint="eastAsia" w:hAnsi="宋体" w:cs="Times New Roman"/>
          <w:sz w:val="24"/>
          <w:szCs w:val="24"/>
        </w:rPr>
      </w:pPr>
      <w:r>
        <w:rPr>
          <w:rFonts w:hint="eastAsia" w:hAnsi="宋体" w:cs="Times New Roman"/>
          <w:sz w:val="24"/>
          <w:szCs w:val="24"/>
        </w:rPr>
        <w:t>从故事情节的详略安排中可以看出作者的写作意图，诗歌虽以战争为背景，却极其详细地写了木兰当户织时的心事重重、准备行装时的活动、奔赴战场时的思乡心理、回家后家人团聚的欢乐以及恢复女儿装的欣喜，而略写了木兰征战沙场时的细节。作者不惜笔墨对木兰的生活场景和女儿情态进行描绘，就是重在突出木兰孝敬父母、勇于担当、娇美温柔、热爱亲人的女儿形象。</w:t>
      </w:r>
    </w:p>
    <w:p w14:paraId="2BF18270">
      <w:pPr>
        <w:pStyle w:val="2"/>
        <w:spacing w:line="360" w:lineRule="auto"/>
        <w:ind w:firstLine="480" w:firstLineChars="200"/>
        <w:rPr>
          <w:rFonts w:hint="eastAsia" w:hAnsi="宋体" w:cs="Times New Roman"/>
          <w:sz w:val="24"/>
          <w:szCs w:val="24"/>
        </w:rPr>
      </w:pPr>
      <w:r>
        <w:rPr>
          <w:rFonts w:hint="eastAsia" w:hAnsi="宋体" w:cs="Times New Roman"/>
          <w:sz w:val="24"/>
          <w:szCs w:val="24"/>
        </w:rPr>
        <w:t>2.目标任务二：品味语言。</w:t>
      </w:r>
    </w:p>
    <w:p w14:paraId="6B25C5BF">
      <w:pPr>
        <w:pStyle w:val="2"/>
        <w:spacing w:line="360" w:lineRule="auto"/>
        <w:ind w:firstLine="480" w:firstLineChars="200"/>
        <w:rPr>
          <w:rFonts w:hint="eastAsia" w:hAnsi="宋体" w:cs="Times New Roman"/>
          <w:sz w:val="24"/>
          <w:szCs w:val="24"/>
        </w:rPr>
      </w:pPr>
      <w:r>
        <w:rPr>
          <w:rFonts w:hint="eastAsia" w:hAnsi="宋体" w:cs="Times New Roman"/>
          <w:sz w:val="24"/>
          <w:szCs w:val="24"/>
        </w:rPr>
        <w:t>◎《木兰诗》中北方民歌特色的语言也历来为人们所称道。再读诗歌，根据提示，体会诗歌语言的北方民歌特色，并找出相关语句进行品析。</w:t>
      </w:r>
    </w:p>
    <w:tbl>
      <w:tblPr>
        <w:tblStyle w:val="6"/>
        <w:tblW w:w="0" w:type="auto"/>
        <w:jc w:val="center"/>
        <w:tblBorders>
          <w:top w:val="dashSmallGap" w:color="auto" w:sz="4" w:space="0"/>
          <w:left w:val="dashSmallGap" w:color="auto" w:sz="4" w:space="0"/>
          <w:bottom w:val="dashSmallGap" w:color="auto" w:sz="4" w:space="0"/>
          <w:right w:val="dashSmallGap" w:color="auto" w:sz="4" w:space="0"/>
          <w:insideH w:val="dashSmallGap" w:color="auto" w:sz="4" w:space="0"/>
          <w:insideV w:val="dashSmallGap" w:color="auto" w:sz="4" w:space="0"/>
        </w:tblBorders>
        <w:tblLayout w:type="autofit"/>
        <w:tblCellMar>
          <w:top w:w="0" w:type="dxa"/>
          <w:left w:w="108" w:type="dxa"/>
          <w:bottom w:w="0" w:type="dxa"/>
          <w:right w:w="108" w:type="dxa"/>
        </w:tblCellMar>
      </w:tblPr>
      <w:tblGrid>
        <w:gridCol w:w="8500"/>
      </w:tblGrid>
      <w:tr w14:paraId="4FE4BD85">
        <w:tblPrEx>
          <w:tblBorders>
            <w:top w:val="dashSmallGap" w:color="auto" w:sz="4" w:space="0"/>
            <w:left w:val="dashSmallGap" w:color="auto" w:sz="4" w:space="0"/>
            <w:bottom w:val="dashSmallGap" w:color="auto" w:sz="4" w:space="0"/>
            <w:right w:val="dashSmallGap" w:color="auto" w:sz="4" w:space="0"/>
            <w:insideH w:val="dashSmallGap" w:color="auto" w:sz="4" w:space="0"/>
            <w:insideV w:val="dashSmallGap" w:color="auto" w:sz="4" w:space="0"/>
          </w:tblBorders>
          <w:tblCellMar>
            <w:top w:w="0" w:type="dxa"/>
            <w:left w:w="108" w:type="dxa"/>
            <w:bottom w:w="0" w:type="dxa"/>
            <w:right w:w="108" w:type="dxa"/>
          </w:tblCellMar>
        </w:tblPrEx>
        <w:trPr>
          <w:jc w:val="center"/>
        </w:trPr>
        <w:tc>
          <w:tcPr>
            <w:tcW w:w="8500" w:type="dxa"/>
          </w:tcPr>
          <w:p w14:paraId="23202008">
            <w:pPr>
              <w:pStyle w:val="2"/>
              <w:spacing w:line="360" w:lineRule="auto"/>
              <w:ind w:firstLine="480" w:firstLineChars="200"/>
              <w:rPr>
                <w:rFonts w:hint="eastAsia" w:hAnsi="宋体" w:cs="Times New Roman"/>
                <w:sz w:val="24"/>
                <w:szCs w:val="24"/>
              </w:rPr>
            </w:pPr>
            <w:r>
              <w:rPr>
                <w:rFonts w:hint="eastAsia" w:hAnsi="宋体" w:cs="Times New Roman"/>
                <w:sz w:val="24"/>
                <w:szCs w:val="24"/>
              </w:rPr>
              <w:t xml:space="preserve"> 温馨提示：</w:t>
            </w:r>
          </w:p>
          <w:p w14:paraId="22799F43">
            <w:pPr>
              <w:pStyle w:val="2"/>
              <w:spacing w:line="360" w:lineRule="auto"/>
              <w:ind w:firstLine="480" w:firstLineChars="200"/>
              <w:rPr>
                <w:rFonts w:hint="eastAsia" w:hAnsi="宋体" w:cs="Times New Roman"/>
                <w:sz w:val="24"/>
                <w:szCs w:val="24"/>
              </w:rPr>
            </w:pPr>
            <w:r>
              <w:rPr>
                <w:rFonts w:hint="eastAsia" w:hAnsi="宋体" w:cs="Times New Roman"/>
                <w:sz w:val="24"/>
                <w:szCs w:val="24"/>
              </w:rPr>
              <w:t>1.可从选取的事物来品评。</w:t>
            </w:r>
          </w:p>
          <w:p w14:paraId="2EDF8457">
            <w:pPr>
              <w:pStyle w:val="2"/>
              <w:spacing w:line="360" w:lineRule="auto"/>
              <w:ind w:firstLine="480" w:firstLineChars="200"/>
              <w:rPr>
                <w:rFonts w:hint="eastAsia" w:hAnsi="宋体" w:cs="Times New Roman"/>
                <w:sz w:val="24"/>
                <w:szCs w:val="24"/>
              </w:rPr>
            </w:pPr>
            <w:r>
              <w:rPr>
                <w:rFonts w:hint="eastAsia" w:hAnsi="宋体" w:cs="Times New Roman"/>
                <w:sz w:val="24"/>
                <w:szCs w:val="24"/>
              </w:rPr>
              <w:t>2.可从民歌写法（设问、比喻、排比）的角度来品评。</w:t>
            </w:r>
          </w:p>
        </w:tc>
      </w:tr>
    </w:tbl>
    <w:p w14:paraId="15476ED6">
      <w:pPr>
        <w:pStyle w:val="2"/>
        <w:spacing w:line="360" w:lineRule="auto"/>
        <w:ind w:firstLine="480" w:firstLineChars="200"/>
        <w:rPr>
          <w:rFonts w:hint="eastAsia" w:hAnsi="宋体" w:cs="Times New Roman"/>
          <w:sz w:val="24"/>
          <w:szCs w:val="24"/>
        </w:rPr>
      </w:pPr>
      <w:r>
        <w:rPr>
          <w:rFonts w:hint="eastAsia" w:hAnsi="宋体" w:cs="Times New Roman"/>
          <w:sz w:val="24"/>
          <w:szCs w:val="24"/>
        </w:rPr>
        <w:t>1.选取的事物：</w:t>
      </w:r>
    </w:p>
    <w:p w14:paraId="7073C136">
      <w:pPr>
        <w:pStyle w:val="2"/>
        <w:spacing w:line="360" w:lineRule="auto"/>
        <w:ind w:firstLine="480" w:firstLineChars="200"/>
        <w:rPr>
          <w:rFonts w:hint="eastAsia" w:hAnsi="宋体" w:cs="Times New Roman"/>
          <w:sz w:val="24"/>
          <w:szCs w:val="24"/>
        </w:rPr>
      </w:pPr>
      <w:r>
        <w:rPr>
          <w:rFonts w:hint="eastAsia" w:hAnsi="宋体" w:cs="Times New Roman"/>
          <w:sz w:val="24"/>
          <w:szCs w:val="24"/>
        </w:rPr>
        <w:t>选取了“黄河”“胡骑”“戎机”“关山”“朔气”“金柝”“铁衣”等富有北方特点和战争特点的事物，写出了北方景物粗犷、雄浑、有气魄的特点和有关战争事物的刚健、豪迈的特点，体现出北方民歌刚健质朴的语言特点。</w:t>
      </w:r>
    </w:p>
    <w:p w14:paraId="23C81AAC">
      <w:pPr>
        <w:pStyle w:val="2"/>
        <w:spacing w:line="360" w:lineRule="auto"/>
        <w:ind w:firstLine="480" w:firstLineChars="200"/>
        <w:rPr>
          <w:rFonts w:hint="eastAsia" w:hAnsi="宋体" w:cs="Times New Roman"/>
          <w:sz w:val="24"/>
          <w:szCs w:val="24"/>
        </w:rPr>
      </w:pPr>
      <w:r>
        <w:rPr>
          <w:rFonts w:hint="eastAsia" w:hAnsi="宋体" w:cs="Times New Roman"/>
          <w:sz w:val="24"/>
          <w:szCs w:val="24"/>
        </w:rPr>
        <w:t>2.民歌写法：</w:t>
      </w:r>
    </w:p>
    <w:p w14:paraId="4EB3FB3F">
      <w:pPr>
        <w:pStyle w:val="2"/>
        <w:spacing w:line="360" w:lineRule="auto"/>
        <w:ind w:firstLine="480" w:firstLineChars="200"/>
        <w:rPr>
          <w:rFonts w:hint="eastAsia" w:hAnsi="宋体" w:cs="Times New Roman"/>
          <w:sz w:val="24"/>
          <w:szCs w:val="24"/>
        </w:rPr>
      </w:pPr>
      <w:r>
        <w:rPr>
          <w:rFonts w:hint="eastAsia" w:hAnsi="宋体" w:cs="Times New Roman"/>
          <w:sz w:val="24"/>
          <w:szCs w:val="24"/>
        </w:rPr>
        <w:t>（1）“问女何所思……女亦无所忆……从此替爷征”，运用设问手法，一问一答，生动地刻画了木兰的心理，口语化的问答使语言质朴清新，体现了民歌特色。</w:t>
      </w:r>
    </w:p>
    <w:p w14:paraId="69BA73A8">
      <w:pPr>
        <w:pStyle w:val="2"/>
        <w:spacing w:line="360" w:lineRule="auto"/>
        <w:ind w:firstLine="480" w:firstLineChars="200"/>
        <w:rPr>
          <w:rFonts w:hint="eastAsia" w:hAnsi="宋体" w:cs="Times New Roman"/>
          <w:sz w:val="24"/>
          <w:szCs w:val="24"/>
        </w:rPr>
      </w:pPr>
      <w:r>
        <w:rPr>
          <w:rFonts w:hint="eastAsia" w:hAnsi="宋体" w:cs="Times New Roman"/>
          <w:sz w:val="24"/>
          <w:szCs w:val="24"/>
        </w:rPr>
        <w:t>（2）“雄兔脚扑朔……安能辨我是雄雌？”运用诙谐俏皮的比喻的修辞手法，解答了木兰女扮男装的奥秘，使故事在欢快喜庆的气氛中结束，语言诙谐、幽默。</w:t>
      </w:r>
    </w:p>
    <w:p w14:paraId="30F3D0B8">
      <w:pPr>
        <w:pStyle w:val="2"/>
        <w:spacing w:line="360" w:lineRule="auto"/>
        <w:ind w:firstLine="480" w:firstLineChars="200"/>
        <w:rPr>
          <w:rFonts w:hint="eastAsia" w:hAnsi="宋体" w:cs="Times New Roman"/>
          <w:sz w:val="24"/>
          <w:szCs w:val="24"/>
        </w:rPr>
      </w:pPr>
      <w:r>
        <w:rPr>
          <w:rFonts w:hint="eastAsia" w:hAnsi="宋体" w:cs="Times New Roman"/>
          <w:sz w:val="24"/>
          <w:szCs w:val="24"/>
        </w:rPr>
        <w:t>（3）“东市买骏马……北市买长鞭”，运用排比、互文的修辞手法，层次分明地铺陈出木兰紧张而又周密地准备戎装的情形</w:t>
      </w:r>
      <w:r>
        <w:rPr>
          <w:rFonts w:hint="eastAsia" w:hAnsi="宋体" w:cs="Microsoft Yi Baiti"/>
          <w:sz w:val="24"/>
          <w:szCs w:val="24"/>
        </w:rPr>
        <w:t>，</w:t>
      </w:r>
      <w:r>
        <w:rPr>
          <w:rFonts w:hint="eastAsia" w:hAnsi="宋体" w:cs="宋体"/>
          <w:sz w:val="24"/>
          <w:szCs w:val="24"/>
        </w:rPr>
        <w:t>语言十分灵活和简洁</w:t>
      </w:r>
      <w:r>
        <w:rPr>
          <w:rFonts w:hint="eastAsia" w:hAnsi="宋体" w:cs="Times New Roman"/>
          <w:sz w:val="24"/>
          <w:szCs w:val="24"/>
        </w:rPr>
        <w:t>。</w:t>
      </w:r>
    </w:p>
    <w:p w14:paraId="149AF0C6">
      <w:pPr>
        <w:pStyle w:val="2"/>
        <w:spacing w:line="360" w:lineRule="auto"/>
        <w:ind w:firstLine="480" w:firstLineChars="200"/>
        <w:rPr>
          <w:rFonts w:hint="eastAsia" w:hAnsi="宋体" w:cs="Times New Roman"/>
          <w:sz w:val="24"/>
          <w:szCs w:val="24"/>
        </w:rPr>
      </w:pPr>
      <w:r>
        <w:rPr>
          <w:rFonts w:hint="eastAsia" w:hAnsi="宋体" w:cs="Times New Roman"/>
          <w:sz w:val="24"/>
          <w:szCs w:val="24"/>
        </w:rPr>
        <w:t>小结：诗歌采用了姿致谐适的排比、新奇幽默的比喻</w:t>
      </w:r>
      <w:r>
        <w:rPr>
          <w:rFonts w:hint="eastAsia" w:hAnsi="宋体" w:cs="Microsoft Yi Baiti"/>
          <w:sz w:val="24"/>
          <w:szCs w:val="24"/>
        </w:rPr>
        <w:t>，</w:t>
      </w:r>
      <w:r>
        <w:rPr>
          <w:rFonts w:hint="eastAsia" w:hAnsi="宋体" w:cs="宋体"/>
          <w:sz w:val="24"/>
          <w:szCs w:val="24"/>
        </w:rPr>
        <w:t>再加上一些朴素自然的口语</w:t>
      </w:r>
      <w:r>
        <w:rPr>
          <w:rFonts w:hint="eastAsia" w:hAnsi="宋体" w:cs="Microsoft Yi Baiti"/>
          <w:sz w:val="24"/>
          <w:szCs w:val="24"/>
        </w:rPr>
        <w:t>，</w:t>
      </w:r>
      <w:r>
        <w:rPr>
          <w:rFonts w:hint="eastAsia" w:hAnsi="宋体" w:cs="宋体"/>
          <w:sz w:val="24"/>
          <w:szCs w:val="24"/>
        </w:rPr>
        <w:t>既保留了民歌的形式</w:t>
      </w:r>
      <w:r>
        <w:rPr>
          <w:rFonts w:hint="eastAsia" w:hAnsi="宋体" w:cs="Microsoft Yi Baiti"/>
          <w:sz w:val="24"/>
          <w:szCs w:val="24"/>
        </w:rPr>
        <w:t>，</w:t>
      </w:r>
      <w:r>
        <w:rPr>
          <w:rFonts w:hint="eastAsia" w:hAnsi="宋体" w:cs="Times New Roman"/>
          <w:sz w:val="24"/>
          <w:szCs w:val="24"/>
        </w:rPr>
        <w:t>也很好地体现了北方民歌刚健质朴的语言风格。</w:t>
      </w:r>
    </w:p>
    <w:p w14:paraId="17138BD0">
      <w:pPr>
        <w:pStyle w:val="2"/>
        <w:spacing w:line="360" w:lineRule="auto"/>
        <w:ind w:firstLine="480" w:firstLineChars="200"/>
        <w:rPr>
          <w:rFonts w:hint="eastAsia" w:hAnsi="宋体" w:cs="Times New Roman"/>
          <w:sz w:val="24"/>
          <w:szCs w:val="24"/>
        </w:rPr>
      </w:pPr>
      <w:r>
        <w:rPr>
          <w:rFonts w:hint="eastAsia" w:hAnsi="宋体" w:cs="Times New Roman"/>
          <w:sz w:val="24"/>
          <w:szCs w:val="24"/>
        </w:rPr>
        <w:t>3.目标任务三：析读主题。</w:t>
      </w:r>
    </w:p>
    <w:p w14:paraId="63E760A9">
      <w:pPr>
        <w:pStyle w:val="2"/>
        <w:spacing w:line="360" w:lineRule="auto"/>
        <w:ind w:firstLine="480" w:firstLineChars="200"/>
        <w:rPr>
          <w:rFonts w:hint="eastAsia" w:hAnsi="宋体" w:cs="Times New Roman"/>
          <w:sz w:val="24"/>
          <w:szCs w:val="24"/>
        </w:rPr>
      </w:pPr>
      <w:r>
        <w:rPr>
          <w:rFonts w:hint="eastAsia" w:hAnsi="宋体" w:cs="Times New Roman"/>
          <w:sz w:val="24"/>
          <w:szCs w:val="24"/>
        </w:rPr>
        <w:t>◎老百姓把木兰的故事编成民歌，广为传颂。在歌颂木兰的同时，也委婉地表达了自己的心声和愿望。通过学习，你对《木兰诗》的主题有什么认识？</w:t>
      </w:r>
    </w:p>
    <w:p w14:paraId="3E7412C7">
      <w:pPr>
        <w:pStyle w:val="2"/>
        <w:spacing w:line="360" w:lineRule="auto"/>
        <w:ind w:firstLine="480" w:firstLineChars="200"/>
        <w:rPr>
          <w:rFonts w:hint="eastAsia" w:hAnsi="宋体" w:cs="Times New Roman"/>
          <w:sz w:val="24"/>
          <w:szCs w:val="24"/>
        </w:rPr>
      </w:pPr>
      <w:r>
        <w:rPr>
          <w:rFonts w:hint="eastAsia" w:hAnsi="宋体" w:cs="Times New Roman"/>
          <w:sz w:val="24"/>
          <w:szCs w:val="24"/>
        </w:rPr>
        <w:t>（1）诗歌记述了木兰在国家危难之时，挺身而出，替父从军，驰骋沙场，英勇奋战，立下汗马功劳的故事；表达了对木兰的忠和孝精神的赞美颂扬，对古代女性的才能智慧、胆略见识不输于男子的赞叹。</w:t>
      </w:r>
    </w:p>
    <w:p w14:paraId="06013EE7">
      <w:pPr>
        <w:pStyle w:val="2"/>
        <w:spacing w:line="360" w:lineRule="auto"/>
        <w:ind w:firstLine="480" w:firstLineChars="200"/>
        <w:rPr>
          <w:rFonts w:hint="eastAsia" w:hAnsi="宋体" w:cs="Times New Roman"/>
          <w:sz w:val="24"/>
          <w:szCs w:val="24"/>
        </w:rPr>
      </w:pPr>
      <w:r>
        <w:rPr>
          <w:rFonts w:hint="eastAsia" w:hAnsi="宋体" w:cs="Times New Roman"/>
          <w:sz w:val="24"/>
          <w:szCs w:val="24"/>
        </w:rPr>
        <w:t>（2）诗歌对木兰的女儿情态进行了细致描绘，来赞美她的孝顺、善良、体贴的美好品质，而对残酷的战争，则一笔带过。这样的安排表达了我国古代劳动人民对美好生活的向往，对战争的憎恶。</w:t>
      </w:r>
    </w:p>
    <w:p w14:paraId="78D6D8E4">
      <w:pPr>
        <w:pStyle w:val="2"/>
        <w:spacing w:line="360" w:lineRule="auto"/>
        <w:ind w:firstLine="480" w:firstLineChars="200"/>
        <w:rPr>
          <w:rFonts w:hint="eastAsia" w:hAnsi="宋体" w:cs="Times New Roman"/>
          <w:sz w:val="24"/>
          <w:szCs w:val="24"/>
        </w:rPr>
      </w:pPr>
      <w:r>
        <w:rPr>
          <w:rFonts w:hint="eastAsia" w:hAnsi="宋体" w:cs="Times New Roman"/>
          <w:sz w:val="24"/>
          <w:szCs w:val="24"/>
        </w:rPr>
        <w:t>结束语：木兰在危难时刻，挺身而出，对国家负责，这是至忠；木兰女扮男装，果敢坚毅，对家庭负责，这是至孝；木兰脱掉战袍，一袭红装，对自己负责，这是至纯。真实是艺术永恒的魅力。木兰正是一位真实可爱、有血有肉的英雄。我想这也许是千百年来木兰备受喜爱的原因吧。和平时代的我们更应该像木兰一样坚强担当，勇挑重梁。</w:t>
      </w:r>
    </w:p>
    <w:p w14:paraId="654B8CC6">
      <w:pPr>
        <w:pStyle w:val="2"/>
        <w:spacing w:line="360" w:lineRule="auto"/>
        <w:rPr>
          <w:rFonts w:hint="eastAsia" w:hAnsi="宋体" w:cs="Times New Roman"/>
          <w:sz w:val="24"/>
          <w:szCs w:val="24"/>
        </w:rPr>
      </w:pPr>
      <w:r>
        <w:rPr>
          <w:rFonts w:hint="eastAsia" w:hAnsi="宋体" w:cs="Times New Roman"/>
          <w:sz w:val="24"/>
          <w:szCs w:val="24"/>
        </w:rPr>
        <w:t>三、作业布置</w:t>
      </w:r>
    </w:p>
    <w:p w14:paraId="1E648224">
      <w:pPr>
        <w:pStyle w:val="2"/>
        <w:spacing w:line="360" w:lineRule="auto"/>
        <w:ind w:firstLine="480" w:firstLineChars="200"/>
        <w:rPr>
          <w:rFonts w:hint="eastAsia" w:hAnsi="宋体" w:cs="Times New Roman"/>
          <w:sz w:val="24"/>
          <w:szCs w:val="24"/>
        </w:rPr>
      </w:pPr>
      <w:r>
        <w:rPr>
          <w:rFonts w:hint="eastAsia" w:hAnsi="宋体" w:cs="Times New Roman"/>
          <w:sz w:val="24"/>
          <w:szCs w:val="24"/>
        </w:rPr>
        <w:t>1.背诵默写这首诗。</w:t>
      </w:r>
    </w:p>
    <w:p w14:paraId="10E15C5F">
      <w:pPr>
        <w:pStyle w:val="2"/>
        <w:spacing w:line="360" w:lineRule="auto"/>
        <w:ind w:firstLine="480" w:firstLineChars="200"/>
        <w:rPr>
          <w:rFonts w:hint="eastAsia" w:hAnsi="宋体" w:cs="Times New Roman"/>
          <w:sz w:val="24"/>
          <w:szCs w:val="24"/>
        </w:rPr>
      </w:pPr>
      <w:r>
        <w:rPr>
          <w:rFonts w:hint="eastAsia" w:hAnsi="宋体" w:cs="Times New Roman"/>
          <w:sz w:val="24"/>
          <w:szCs w:val="24"/>
        </w:rPr>
        <w:t>2.以《我心目中的木兰》为题写一篇300字左右的短文，说说自己对木兰的认识和思考。</w:t>
      </w:r>
    </w:p>
    <w:p w14:paraId="30A17251">
      <w:pPr>
        <w:spacing w:line="360" w:lineRule="auto"/>
        <w:jc w:val="left"/>
        <w:rPr>
          <w:rFonts w:hint="eastAsia" w:ascii="宋体" w:hAnsi="宋体"/>
          <w:sz w:val="24"/>
        </w:rPr>
      </w:pPr>
      <w:r>
        <w:rPr>
          <w:rFonts w:ascii="宋体" w:hAnsi="宋体"/>
          <w:sz w:val="24"/>
        </w:rPr>
        <w:drawing>
          <wp:inline distT="0" distB="0" distL="0" distR="0">
            <wp:extent cx="985520" cy="219075"/>
            <wp:effectExtent l="0" t="0" r="5080" b="9525"/>
            <wp:docPr id="94500976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5009762" name="图片 1"/>
                    <pic:cNvPicPr>
                      <a:picLocks noChangeAspect="1"/>
                    </pic:cNvPicPr>
                  </pic:nvPicPr>
                  <pic:blipFill>
                    <a:blip r:embed="rId18"/>
                    <a:stretch>
                      <a:fillRect/>
                    </a:stretch>
                  </pic:blipFill>
                  <pic:spPr>
                    <a:xfrm>
                      <a:off x="0" y="0"/>
                      <a:ext cx="1019513" cy="227225"/>
                    </a:xfrm>
                    <a:prstGeom prst="rect">
                      <a:avLst/>
                    </a:prstGeom>
                  </pic:spPr>
                </pic:pic>
              </a:graphicData>
            </a:graphic>
          </wp:inline>
        </w:drawing>
      </w:r>
    </w:p>
    <w:p w14:paraId="3CAB640B">
      <w:pPr>
        <w:spacing w:line="360" w:lineRule="auto"/>
        <w:jc w:val="center"/>
        <w:rPr>
          <w:rFonts w:hint="eastAsia" w:ascii="宋体" w:hAnsi="宋体"/>
          <w:sz w:val="24"/>
        </w:rPr>
      </w:pPr>
      <w:r>
        <w:rPr>
          <w:rFonts w:ascii="宋体" w:hAnsi="宋体"/>
          <w:sz w:val="24"/>
        </w:rPr>
        <w:drawing>
          <wp:inline distT="0" distB="0" distL="0" distR="0">
            <wp:extent cx="3969385" cy="1721485"/>
            <wp:effectExtent l="0" t="0" r="0" b="0"/>
            <wp:docPr id="4130445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044584" name="图片 1"/>
                    <pic:cNvPicPr>
                      <a:picLocks noChangeAspect="1"/>
                    </pic:cNvPicPr>
                  </pic:nvPicPr>
                  <pic:blipFill>
                    <a:blip r:embed="rId19">
                      <a:clrChange>
                        <a:clrFrom>
                          <a:srgbClr val="FFFFFF"/>
                        </a:clrFrom>
                        <a:clrTo>
                          <a:srgbClr val="FFFFFF">
                            <a:alpha val="0"/>
                          </a:srgbClr>
                        </a:clrTo>
                      </a:clrChange>
                    </a:blip>
                    <a:stretch>
                      <a:fillRect/>
                    </a:stretch>
                  </pic:blipFill>
                  <pic:spPr>
                    <a:xfrm>
                      <a:off x="0" y="0"/>
                      <a:ext cx="3978505" cy="1725951"/>
                    </a:xfrm>
                    <a:prstGeom prst="rect">
                      <a:avLst/>
                    </a:prstGeom>
                  </pic:spPr>
                </pic:pic>
              </a:graphicData>
            </a:graphic>
          </wp:inline>
        </w:drawing>
      </w:r>
    </w:p>
    <w:p w14:paraId="1629D2F0">
      <w:pPr>
        <w:spacing w:line="360" w:lineRule="auto"/>
        <w:jc w:val="left"/>
        <w:rPr>
          <w:rFonts w:hint="eastAsia" w:ascii="宋体" w:hAnsi="宋体"/>
          <w:sz w:val="24"/>
        </w:rPr>
      </w:pPr>
      <w:r>
        <w:rPr>
          <w:rFonts w:ascii="宋体" w:hAnsi="宋体"/>
          <w:sz w:val="24"/>
        </w:rPr>
        <w:drawing>
          <wp:inline distT="0" distB="0" distL="0" distR="0">
            <wp:extent cx="967740" cy="215265"/>
            <wp:effectExtent l="0" t="0" r="3810" b="0"/>
            <wp:docPr id="211438484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4384848" name="图片 1"/>
                    <pic:cNvPicPr>
                      <a:picLocks noChangeAspect="1"/>
                    </pic:cNvPicPr>
                  </pic:nvPicPr>
                  <pic:blipFill>
                    <a:blip r:embed="rId20"/>
                    <a:stretch>
                      <a:fillRect/>
                    </a:stretch>
                  </pic:blipFill>
                  <pic:spPr>
                    <a:xfrm>
                      <a:off x="0" y="0"/>
                      <a:ext cx="1008780" cy="224833"/>
                    </a:xfrm>
                    <a:prstGeom prst="rect">
                      <a:avLst/>
                    </a:prstGeom>
                  </pic:spPr>
                </pic:pic>
              </a:graphicData>
            </a:graphic>
          </wp:inline>
        </w:drawing>
      </w:r>
    </w:p>
    <w:p w14:paraId="5D8E0BF7">
      <w:pPr>
        <w:pStyle w:val="2"/>
        <w:spacing w:line="360" w:lineRule="auto"/>
        <w:ind w:firstLine="480" w:firstLineChars="200"/>
        <w:rPr>
          <w:rFonts w:hint="eastAsia" w:hAnsi="宋体" w:cs="Times New Roman"/>
          <w:sz w:val="24"/>
          <w:szCs w:val="24"/>
        </w:rPr>
      </w:pPr>
      <w:r>
        <w:rPr>
          <w:rFonts w:hint="eastAsia" w:hAnsi="宋体" w:cs="Times New Roman"/>
          <w:sz w:val="24"/>
          <w:szCs w:val="24"/>
        </w:rPr>
        <w:t>本教学设计着眼于民歌特点。第1课时重在诵读诗歌，设计不同层次的“读”，引导学生从诗歌的韵律、情感方面感受民歌具有韵律美、情感富于变化的特点，从而体会民歌的情味。第2课时重在品读诗歌，引导学生通过品析形象、品味语言、析读主题的方式，逐层解读民歌所塑造的传奇形象，体会诗歌语言刚健明朗而又质朴生动的特点，并理解民歌所传达的古代劳动人民对和平、美好生活的向往的主题。</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i Baiti">
    <w:panose1 w:val="03000500000000000000"/>
    <w:charset w:val="00"/>
    <w:family w:val="script"/>
    <w:pitch w:val="default"/>
    <w:sig w:usb0="80000003" w:usb1="00010402" w:usb2="00080002"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9C8EAF">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0F0675">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51DAA1">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94A805">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16321F">
    <w:pPr>
      <w:pStyle w:val="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1BED9E">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A4A"/>
    <w:rsid w:val="00023FC5"/>
    <w:rsid w:val="000275E1"/>
    <w:rsid w:val="00041A4A"/>
    <w:rsid w:val="0004329A"/>
    <w:rsid w:val="00060247"/>
    <w:rsid w:val="00061BE7"/>
    <w:rsid w:val="000635C3"/>
    <w:rsid w:val="00063EE5"/>
    <w:rsid w:val="00072FA0"/>
    <w:rsid w:val="000921F2"/>
    <w:rsid w:val="000D5C17"/>
    <w:rsid w:val="000E2E45"/>
    <w:rsid w:val="000E55A4"/>
    <w:rsid w:val="000F7B08"/>
    <w:rsid w:val="00114A2B"/>
    <w:rsid w:val="00115F6C"/>
    <w:rsid w:val="00146761"/>
    <w:rsid w:val="0015387C"/>
    <w:rsid w:val="001570B0"/>
    <w:rsid w:val="00163340"/>
    <w:rsid w:val="001827D9"/>
    <w:rsid w:val="00195A68"/>
    <w:rsid w:val="001A08B7"/>
    <w:rsid w:val="001B68EC"/>
    <w:rsid w:val="001B6D6C"/>
    <w:rsid w:val="001C5B10"/>
    <w:rsid w:val="001F2A5C"/>
    <w:rsid w:val="00211C0C"/>
    <w:rsid w:val="0022003C"/>
    <w:rsid w:val="00226880"/>
    <w:rsid w:val="00240B63"/>
    <w:rsid w:val="00244BE0"/>
    <w:rsid w:val="00245D4D"/>
    <w:rsid w:val="00255A82"/>
    <w:rsid w:val="00273248"/>
    <w:rsid w:val="002D2C5C"/>
    <w:rsid w:val="0031648B"/>
    <w:rsid w:val="003202B3"/>
    <w:rsid w:val="00325986"/>
    <w:rsid w:val="00334B58"/>
    <w:rsid w:val="00354D88"/>
    <w:rsid w:val="00397561"/>
    <w:rsid w:val="003A397D"/>
    <w:rsid w:val="003D06F2"/>
    <w:rsid w:val="003D392A"/>
    <w:rsid w:val="003D6CA3"/>
    <w:rsid w:val="003F677A"/>
    <w:rsid w:val="00402094"/>
    <w:rsid w:val="004051F5"/>
    <w:rsid w:val="004123D6"/>
    <w:rsid w:val="00415749"/>
    <w:rsid w:val="004247EB"/>
    <w:rsid w:val="004266DB"/>
    <w:rsid w:val="00432413"/>
    <w:rsid w:val="00433762"/>
    <w:rsid w:val="00442CB4"/>
    <w:rsid w:val="004577C3"/>
    <w:rsid w:val="004A7D85"/>
    <w:rsid w:val="004B0728"/>
    <w:rsid w:val="004B33C4"/>
    <w:rsid w:val="004D5F06"/>
    <w:rsid w:val="004F2822"/>
    <w:rsid w:val="005024FD"/>
    <w:rsid w:val="00526B33"/>
    <w:rsid w:val="00547B86"/>
    <w:rsid w:val="005556B6"/>
    <w:rsid w:val="00557F5C"/>
    <w:rsid w:val="00561A59"/>
    <w:rsid w:val="00574F36"/>
    <w:rsid w:val="0058453B"/>
    <w:rsid w:val="00590D6E"/>
    <w:rsid w:val="00596E42"/>
    <w:rsid w:val="005A16F6"/>
    <w:rsid w:val="005A74D0"/>
    <w:rsid w:val="005B0A09"/>
    <w:rsid w:val="005D386C"/>
    <w:rsid w:val="005E4D56"/>
    <w:rsid w:val="005F3142"/>
    <w:rsid w:val="00604C20"/>
    <w:rsid w:val="00624B6C"/>
    <w:rsid w:val="00646691"/>
    <w:rsid w:val="0066118F"/>
    <w:rsid w:val="00671892"/>
    <w:rsid w:val="00681986"/>
    <w:rsid w:val="006A4BE7"/>
    <w:rsid w:val="006A4D30"/>
    <w:rsid w:val="006B2913"/>
    <w:rsid w:val="006D78D6"/>
    <w:rsid w:val="006F6227"/>
    <w:rsid w:val="00700EB1"/>
    <w:rsid w:val="007111B7"/>
    <w:rsid w:val="00726E0B"/>
    <w:rsid w:val="00744054"/>
    <w:rsid w:val="00770D86"/>
    <w:rsid w:val="007A5034"/>
    <w:rsid w:val="007B0AD3"/>
    <w:rsid w:val="007F0348"/>
    <w:rsid w:val="0083630B"/>
    <w:rsid w:val="008369C8"/>
    <w:rsid w:val="00861328"/>
    <w:rsid w:val="0086759F"/>
    <w:rsid w:val="00877F01"/>
    <w:rsid w:val="00882BA1"/>
    <w:rsid w:val="008C00BD"/>
    <w:rsid w:val="008E66A4"/>
    <w:rsid w:val="008E70C9"/>
    <w:rsid w:val="00900CF2"/>
    <w:rsid w:val="00961570"/>
    <w:rsid w:val="0096516E"/>
    <w:rsid w:val="009671B3"/>
    <w:rsid w:val="00975B0A"/>
    <w:rsid w:val="00981668"/>
    <w:rsid w:val="009816D1"/>
    <w:rsid w:val="009B7001"/>
    <w:rsid w:val="009C6FF1"/>
    <w:rsid w:val="009D23AB"/>
    <w:rsid w:val="009F6A84"/>
    <w:rsid w:val="00A050A9"/>
    <w:rsid w:val="00A12A29"/>
    <w:rsid w:val="00A13E81"/>
    <w:rsid w:val="00A166A9"/>
    <w:rsid w:val="00A33D80"/>
    <w:rsid w:val="00A3496D"/>
    <w:rsid w:val="00A401F6"/>
    <w:rsid w:val="00A52222"/>
    <w:rsid w:val="00A53FDE"/>
    <w:rsid w:val="00A65DAB"/>
    <w:rsid w:val="00A876C4"/>
    <w:rsid w:val="00AD27E7"/>
    <w:rsid w:val="00AE2664"/>
    <w:rsid w:val="00B3792B"/>
    <w:rsid w:val="00B43207"/>
    <w:rsid w:val="00B824BC"/>
    <w:rsid w:val="00B84C30"/>
    <w:rsid w:val="00BA649A"/>
    <w:rsid w:val="00BE5BC7"/>
    <w:rsid w:val="00BF4D11"/>
    <w:rsid w:val="00C07A39"/>
    <w:rsid w:val="00C21A84"/>
    <w:rsid w:val="00C33153"/>
    <w:rsid w:val="00C638ED"/>
    <w:rsid w:val="00C90968"/>
    <w:rsid w:val="00C962E4"/>
    <w:rsid w:val="00CA11E9"/>
    <w:rsid w:val="00CC2BFA"/>
    <w:rsid w:val="00CC50FE"/>
    <w:rsid w:val="00CC6467"/>
    <w:rsid w:val="00CD212F"/>
    <w:rsid w:val="00D3715D"/>
    <w:rsid w:val="00D41A64"/>
    <w:rsid w:val="00D44DCF"/>
    <w:rsid w:val="00D53454"/>
    <w:rsid w:val="00D61F59"/>
    <w:rsid w:val="00D66D74"/>
    <w:rsid w:val="00D73534"/>
    <w:rsid w:val="00DA4765"/>
    <w:rsid w:val="00DB7005"/>
    <w:rsid w:val="00DC7CCB"/>
    <w:rsid w:val="00DD4386"/>
    <w:rsid w:val="00DD783B"/>
    <w:rsid w:val="00DF5121"/>
    <w:rsid w:val="00E37108"/>
    <w:rsid w:val="00E54FF0"/>
    <w:rsid w:val="00E62BA9"/>
    <w:rsid w:val="00E8090A"/>
    <w:rsid w:val="00E92ADF"/>
    <w:rsid w:val="00EB19F9"/>
    <w:rsid w:val="00ED04D3"/>
    <w:rsid w:val="00F14FB9"/>
    <w:rsid w:val="00F16F1C"/>
    <w:rsid w:val="00F2348A"/>
    <w:rsid w:val="00F23763"/>
    <w:rsid w:val="00F52667"/>
    <w:rsid w:val="00F57980"/>
    <w:rsid w:val="00F61F6E"/>
    <w:rsid w:val="00F76B63"/>
    <w:rsid w:val="00FE2522"/>
    <w:rsid w:val="00FE67CB"/>
    <w:rsid w:val="0549464A"/>
    <w:rsid w:val="4FC4622E"/>
    <w:rsid w:val="703936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8"/>
    <w:unhideWhenUsed/>
    <w:qFormat/>
    <w:uiPriority w:val="99"/>
    <w:rPr>
      <w:rFonts w:ascii="宋体" w:hAnsi="Courier New" w:cs="Courier New"/>
      <w:szCs w:val="21"/>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tabs>
        <w:tab w:val="center" w:pos="4153"/>
        <w:tab w:val="right" w:pos="8306"/>
      </w:tabs>
      <w:snapToGrid w:val="0"/>
      <w:jc w:val="center"/>
    </w:pPr>
    <w:rPr>
      <w:sz w:val="18"/>
      <w:szCs w:val="18"/>
    </w:rPr>
  </w:style>
  <w:style w:type="table" w:styleId="6">
    <w:name w:val="Table Grid"/>
    <w:basedOn w:val="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纯文本 字符"/>
    <w:basedOn w:val="7"/>
    <w:link w:val="2"/>
    <w:qFormat/>
    <w:uiPriority w:val="99"/>
    <w:rPr>
      <w:rFonts w:ascii="宋体" w:hAnsi="Courier New" w:cs="Courier New"/>
      <w:kern w:val="2"/>
      <w:sz w:val="21"/>
      <w:szCs w:val="21"/>
    </w:rPr>
  </w:style>
  <w:style w:type="character" w:customStyle="1" w:styleId="9">
    <w:name w:val="页眉 字符"/>
    <w:basedOn w:val="7"/>
    <w:link w:val="4"/>
    <w:qFormat/>
    <w:uiPriority w:val="0"/>
    <w:rPr>
      <w:kern w:val="2"/>
      <w:sz w:val="18"/>
      <w:szCs w:val="18"/>
    </w:rPr>
  </w:style>
  <w:style w:type="character" w:customStyle="1" w:styleId="10">
    <w:name w:val="页脚 字符"/>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3994</Words>
  <Characters>4188</Characters>
  <Lines>31</Lines>
  <Paragraphs>8</Paragraphs>
  <TotalTime>245</TotalTime>
  <ScaleCrop>false</ScaleCrop>
  <LinksUpToDate>false</LinksUpToDate>
  <CharactersWithSpaces>4328</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2022-03-29T01:28:00Z</dcterms:created>
  <dc:creator>dzzy888666</dc:creator>
  <cp:lastModifiedBy>上帝掷骰子吗</cp:lastModifiedBy>
  <dcterms:modified xsi:type="dcterms:W3CDTF">2025-08-06T09:06:57Z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2052-12.1.0.22215</vt:lpwstr>
  </property>
  <property fmtid="{D5CDD505-2E9C-101B-9397-08002B2CF9AE}" pid="4" name="ICV">
    <vt:lpwstr>ACD59344EBEE4FCE8C23CEE4CCA7C8B7_12</vt:lpwstr>
  </property>
</Properties>
</file>